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1" w:rsidRPr="00E908FA" w:rsidRDefault="00AA5E61" w:rsidP="005C0807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</w:rPr>
      </w:pPr>
      <w:r w:rsidRPr="00E908FA">
        <w:rPr>
          <w:rFonts w:ascii="Times New Roman" w:hAnsi="Times New Roman" w:cs="Times New Roman"/>
        </w:rPr>
        <w:t xml:space="preserve">Приложение к извещению </w:t>
      </w:r>
      <w:r>
        <w:rPr>
          <w:rFonts w:ascii="Times New Roman" w:hAnsi="Times New Roman" w:cs="Times New Roman"/>
        </w:rPr>
        <w:t>№1</w:t>
      </w:r>
    </w:p>
    <w:p w:rsidR="00C12CFB" w:rsidRPr="00C12CFB" w:rsidRDefault="00C12CFB" w:rsidP="005C080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2CFB" w:rsidRPr="00C12CFB" w:rsidRDefault="00AA5E61" w:rsidP="005C08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C12CFB" w:rsidRDefault="00AA5E61" w:rsidP="005C080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12CFB" w:rsidRPr="00C12CF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B4DC3" w:rsidRDefault="008B4DC3" w:rsidP="005C0807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54690">
        <w:rPr>
          <w:b/>
          <w:sz w:val="28"/>
          <w:szCs w:val="28"/>
          <w:shd w:val="clear" w:color="auto" w:fill="FFFFFF"/>
          <w:lang w:val="ru-RU"/>
        </w:rPr>
        <w:t xml:space="preserve">Ремонт асфальтобетонного покрытия участка автомобильной дороги </w:t>
      </w:r>
    </w:p>
    <w:p w:rsidR="008B4DC3" w:rsidRDefault="008B4DC3" w:rsidP="005C0807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054690">
        <w:rPr>
          <w:b/>
          <w:sz w:val="28"/>
          <w:szCs w:val="28"/>
          <w:shd w:val="clear" w:color="auto" w:fill="FFFFFF"/>
          <w:lang w:val="ru-RU"/>
        </w:rPr>
        <w:t xml:space="preserve">д. Бегуницы (от а/дороги 41К-014 - дома культуры - детского сада </w:t>
      </w:r>
    </w:p>
    <w:p w:rsidR="008B4DC3" w:rsidRPr="00054690" w:rsidRDefault="008B4DC3" w:rsidP="005C0807">
      <w:pPr>
        <w:pStyle w:val="a9"/>
        <w:widowControl w:val="0"/>
        <w:spacing w:before="0" w:beforeAutospacing="0" w:after="0" w:afterAutospacing="0"/>
        <w:jc w:val="center"/>
        <w:rPr>
          <w:lang w:val="ru-RU"/>
        </w:rPr>
      </w:pPr>
      <w:r w:rsidRPr="00054690">
        <w:rPr>
          <w:b/>
          <w:sz w:val="28"/>
          <w:szCs w:val="28"/>
          <w:shd w:val="clear" w:color="auto" w:fill="FFFFFF"/>
          <w:lang w:val="ru-RU"/>
        </w:rPr>
        <w:t xml:space="preserve">№ 12 - школы искусств до торговой площадки) </w:t>
      </w:r>
      <w:proofErr w:type="spellStart"/>
      <w:r w:rsidRPr="00054690">
        <w:rPr>
          <w:b/>
          <w:sz w:val="28"/>
          <w:szCs w:val="28"/>
          <w:shd w:val="clear" w:color="auto" w:fill="FFFFFF"/>
          <w:lang w:val="ru-RU"/>
        </w:rPr>
        <w:t>Волосовского</w:t>
      </w:r>
      <w:proofErr w:type="spellEnd"/>
      <w:r w:rsidRPr="00054690">
        <w:rPr>
          <w:b/>
          <w:sz w:val="28"/>
          <w:szCs w:val="28"/>
          <w:shd w:val="clear" w:color="auto" w:fill="FFFFFF"/>
          <w:lang w:val="ru-RU"/>
        </w:rPr>
        <w:t xml:space="preserve"> района Ленинградской области</w:t>
      </w:r>
    </w:p>
    <w:p w:rsidR="00C12CFB" w:rsidRDefault="00C12CFB" w:rsidP="005C0807">
      <w:pPr>
        <w:spacing w:after="0" w:line="240" w:lineRule="auto"/>
        <w:jc w:val="center"/>
        <w:rPr>
          <w:sz w:val="20"/>
          <w:szCs w:val="20"/>
        </w:rPr>
      </w:pPr>
    </w:p>
    <w:p w:rsidR="004E78E9" w:rsidRPr="00A909D6" w:rsidRDefault="004E78E9" w:rsidP="005C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9D6">
        <w:rPr>
          <w:rFonts w:ascii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8B4DC3" w:rsidRPr="008B4DC3" w:rsidRDefault="004E78E9" w:rsidP="005C0807">
      <w:pPr>
        <w:pStyle w:val="a9"/>
        <w:widowControl w:val="0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ru-RU"/>
        </w:rPr>
      </w:pPr>
      <w:r w:rsidRPr="008B4DC3">
        <w:rPr>
          <w:b/>
          <w:bCs/>
          <w:lang w:val="ru-RU"/>
        </w:rPr>
        <w:t xml:space="preserve">1. Предмет контракта: </w:t>
      </w:r>
      <w:r w:rsidR="008B4DC3" w:rsidRPr="008B4DC3">
        <w:rPr>
          <w:sz w:val="22"/>
          <w:szCs w:val="22"/>
          <w:lang w:val="ru-RU"/>
        </w:rPr>
        <w:t>«</w:t>
      </w:r>
      <w:r w:rsidR="008B4DC3" w:rsidRPr="008B4DC3">
        <w:rPr>
          <w:sz w:val="22"/>
          <w:szCs w:val="22"/>
          <w:shd w:val="clear" w:color="auto" w:fill="FFFFFF"/>
          <w:lang w:val="ru-RU"/>
        </w:rPr>
        <w:t xml:space="preserve">Ремонт асфальтобетонного покрытия участка автомобильной дороги д. Бегуницы (от а/дороги 41К-014 - дома культуры - детского сада № 12 - школы искусств до торговой площадки) </w:t>
      </w:r>
      <w:proofErr w:type="spellStart"/>
      <w:r w:rsidR="008B4DC3" w:rsidRPr="008B4DC3">
        <w:rPr>
          <w:sz w:val="22"/>
          <w:szCs w:val="22"/>
          <w:shd w:val="clear" w:color="auto" w:fill="FFFFFF"/>
          <w:lang w:val="ru-RU"/>
        </w:rPr>
        <w:t>Волосовского</w:t>
      </w:r>
      <w:proofErr w:type="spellEnd"/>
      <w:r w:rsidR="008B4DC3" w:rsidRPr="008B4DC3">
        <w:rPr>
          <w:sz w:val="22"/>
          <w:szCs w:val="22"/>
          <w:shd w:val="clear" w:color="auto" w:fill="FFFFFF"/>
          <w:lang w:val="ru-RU"/>
        </w:rPr>
        <w:t xml:space="preserve"> района Ленинградской области</w:t>
      </w:r>
      <w:r w:rsidR="008B4DC3" w:rsidRPr="008B4DC3">
        <w:rPr>
          <w:sz w:val="22"/>
          <w:szCs w:val="22"/>
          <w:lang w:val="ru-RU"/>
        </w:rPr>
        <w:t>»</w:t>
      </w:r>
      <w:r w:rsidR="008B4DC3">
        <w:rPr>
          <w:sz w:val="22"/>
          <w:szCs w:val="22"/>
          <w:lang w:val="ru-RU"/>
        </w:rPr>
        <w:t>.</w:t>
      </w:r>
    </w:p>
    <w:p w:rsidR="00524736" w:rsidRDefault="004E78E9" w:rsidP="005C08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Источник финансирования: </w:t>
      </w:r>
    </w:p>
    <w:p w:rsidR="004E78E9" w:rsidRPr="004E78E9" w:rsidRDefault="00524736" w:rsidP="005C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E78E9" w:rsidRPr="004E78E9">
        <w:rPr>
          <w:rFonts w:ascii="Times New Roman" w:hAnsi="Times New Roman" w:cs="Times New Roman"/>
          <w:sz w:val="24"/>
          <w:szCs w:val="24"/>
        </w:rPr>
        <w:t>редства областного бюдже</w:t>
      </w:r>
      <w:r>
        <w:rPr>
          <w:rFonts w:ascii="Times New Roman" w:hAnsi="Times New Roman" w:cs="Times New Roman"/>
          <w:sz w:val="24"/>
          <w:szCs w:val="24"/>
        </w:rPr>
        <w:t>та Ленинградской области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="004E78E9" w:rsidRPr="004E78E9">
        <w:rPr>
          <w:rFonts w:ascii="Times New Roman" w:hAnsi="Times New Roman" w:cs="Times New Roman"/>
          <w:sz w:val="24"/>
          <w:szCs w:val="24"/>
        </w:rPr>
        <w:t xml:space="preserve">год, 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средства муниципального бюджета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A909D6">
        <w:rPr>
          <w:rFonts w:ascii="Times New Roman" w:hAnsi="Times New Roman" w:cs="Times New Roman"/>
          <w:sz w:val="24"/>
          <w:szCs w:val="24"/>
        </w:rPr>
        <w:t>2</w:t>
      </w:r>
      <w:r w:rsidRPr="004E78E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E78E9" w:rsidRPr="004E78E9" w:rsidRDefault="004E78E9" w:rsidP="005C080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Место, условия и с</w:t>
      </w:r>
      <w:r w:rsidRPr="004E78E9">
        <w:rPr>
          <w:rFonts w:ascii="Times New Roman" w:hAnsi="Times New Roman" w:cs="Times New Roman"/>
          <w:b/>
          <w:bCs/>
          <w:sz w:val="24"/>
          <w:szCs w:val="24"/>
        </w:rPr>
        <w:t>роки выполнения работ: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3.1. Местом выполнения работ является: </w:t>
      </w:r>
      <w:r w:rsidRPr="004E78E9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909D6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A909D6">
        <w:rPr>
          <w:rFonts w:ascii="Times New Roman" w:hAnsi="Times New Roman" w:cs="Times New Roman"/>
          <w:sz w:val="24"/>
          <w:szCs w:val="24"/>
        </w:rPr>
        <w:t>Бегуницкого</w:t>
      </w:r>
      <w:proofErr w:type="spellEnd"/>
      <w:r w:rsidR="00A909D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выполнения работ</w:t>
      </w:r>
      <w:r w:rsidR="005247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Начало выполнения работ: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с момента заключения контракта</w:t>
      </w:r>
    </w:p>
    <w:p w:rsidR="004E78E9" w:rsidRPr="004E78E9" w:rsidRDefault="004E78E9" w:rsidP="005C0807">
      <w:pPr>
        <w:tabs>
          <w:tab w:val="center" w:leader="dot" w:pos="9072"/>
          <w:tab w:val="left" w:pos="10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4.2. Окон</w:t>
      </w: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чание выполнения работ (общий срок):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- </w:t>
      </w:r>
      <w:r w:rsidR="000A3A3D" w:rsidRPr="00B83F36">
        <w:rPr>
          <w:rFonts w:ascii="Times New Roman" w:hAnsi="Times New Roman" w:cs="Times New Roman"/>
        </w:rPr>
        <w:t xml:space="preserve">до </w:t>
      </w:r>
      <w:r w:rsidR="000A3A3D">
        <w:rPr>
          <w:rFonts w:ascii="Times New Roman" w:hAnsi="Times New Roman" w:cs="Times New Roman"/>
        </w:rPr>
        <w:t>2</w:t>
      </w:r>
      <w:r w:rsidR="004A0EE1">
        <w:rPr>
          <w:rFonts w:ascii="Times New Roman" w:hAnsi="Times New Roman" w:cs="Times New Roman"/>
        </w:rPr>
        <w:t>6</w:t>
      </w:r>
      <w:r w:rsidR="000A3A3D">
        <w:rPr>
          <w:rFonts w:ascii="Times New Roman" w:hAnsi="Times New Roman" w:cs="Times New Roman"/>
        </w:rPr>
        <w:t xml:space="preserve"> сентября</w:t>
      </w:r>
      <w:r w:rsidR="000A3A3D" w:rsidRPr="00B83F36">
        <w:rPr>
          <w:rFonts w:ascii="Times New Roman" w:hAnsi="Times New Roman" w:cs="Times New Roman"/>
        </w:rPr>
        <w:t xml:space="preserve"> 2022 года (включительно).</w:t>
      </w:r>
    </w:p>
    <w:p w:rsidR="00524736" w:rsidRDefault="00524736" w:rsidP="005C08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8E9" w:rsidRPr="004E78E9" w:rsidRDefault="004E78E9" w:rsidP="005C08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2. Требования к работам.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 xml:space="preserve">2. Общие требования: 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E78E9">
        <w:rPr>
          <w:rFonts w:ascii="Times New Roman" w:hAnsi="Times New Roman" w:cs="Times New Roman"/>
          <w:sz w:val="24"/>
          <w:szCs w:val="24"/>
        </w:rPr>
        <w:t xml:space="preserve"> Работы выполняются в соответствии с настоящим Техническим заданием и сметной документацией.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3. Требования к качеству и безопасности работ</w:t>
      </w:r>
    </w:p>
    <w:p w:rsidR="004E78E9" w:rsidRPr="004E78E9" w:rsidRDefault="004E78E9" w:rsidP="005C080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3.1.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ab/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>Качество и безопасность выполненных работ, материалов (комплектующих и оборудования), используемых при выполнении работ, должно соответствовать требованиям строительных норм и правил (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, ГОСТ, </w:t>
      </w:r>
      <w:proofErr w:type="spellStart"/>
      <w:r w:rsidRPr="004E78E9">
        <w:rPr>
          <w:rFonts w:ascii="Times New Roman" w:hAnsi="Times New Roman" w:cs="Times New Roman"/>
          <w:sz w:val="24"/>
          <w:szCs w:val="24"/>
          <w:highlight w:val="white"/>
        </w:rPr>
        <w:t>СанПиН</w:t>
      </w:r>
      <w:proofErr w:type="spellEnd"/>
      <w:r w:rsidRPr="004E78E9">
        <w:rPr>
          <w:rFonts w:ascii="Times New Roman" w:hAnsi="Times New Roman" w:cs="Times New Roman"/>
          <w:sz w:val="24"/>
          <w:szCs w:val="24"/>
          <w:highlight w:val="white"/>
        </w:rPr>
        <w:t>) и других действующих нормативных документов, в том числе:</w:t>
      </w:r>
    </w:p>
    <w:p w:rsidR="004E78E9" w:rsidRPr="004E78E9" w:rsidRDefault="004E78E9" w:rsidP="005C08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статья 721 от 26.01.1996 г. № 14-ФЗ</w:t>
      </w:r>
      <w:r w:rsidRPr="004E78E9">
        <w:rPr>
          <w:rFonts w:ascii="Times New Roman" w:hAnsi="Times New Roman" w:cs="Times New Roman"/>
          <w:sz w:val="24"/>
          <w:szCs w:val="24"/>
        </w:rPr>
        <w:tab/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 от 29.12.2004 № 190-ФЗ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21.12.1994 № 69-ФЗ «О пожарной безопасности»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27.12.2002 № 184-ФЗ «О техническом регулировании»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Федеральный закон от 22.07.2008 № 123-ФЗ «Технический регламент о требованиях пожарной безопасности».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48.13330.2011 Организация строительства.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12-01-2004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Федеральный закон от 24.06.1998 N 89-ФЗ «Об отходах производства и потребления»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12-03-2001 «Безопасность труда в строительстве Часть 1. «Общие требования»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12-04-2002 «Безопасность труда в строительстве. Часть 2. «Строительное производство» 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78.13330.2012 Автомобильные дороги.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3.06.03-85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СП 34.13330.2012 Автомобильные дороги. Актуализированная редакция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2.05.02-85*</w:t>
      </w:r>
    </w:p>
    <w:p w:rsidR="004E78E9" w:rsidRPr="004E78E9" w:rsidRDefault="004E78E9" w:rsidP="005C080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Распоряжение Правительства Ленинградской области от 25.04.2007 N 158-Р «О мерах по обеспечению экологической безопасности на территории Ленинградской области при транспортировании и размещении отходов производства и потребления</w:t>
      </w:r>
    </w:p>
    <w:p w:rsidR="004E78E9" w:rsidRPr="00A909D6" w:rsidRDefault="004E78E9" w:rsidP="005C0807">
      <w:p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3.2.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Все работы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производимые в соответствии с настоящим техническим заданием должны осуществляться с соблюдением действующих правил охраны труда и техники безопасности,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пожарной безопасности, санитарно-гигиенических норм и производственных инструкции для обслуживающего персонала.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4. Экологическая безопасность.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4E78E9">
        <w:rPr>
          <w:rFonts w:ascii="Times New Roman" w:hAnsi="Times New Roman" w:cs="Times New Roman"/>
          <w:sz w:val="24"/>
          <w:szCs w:val="24"/>
        </w:rPr>
        <w:t>Работы по ремонту автомобильной дороги необходимо выполнить в соответствии с действующим законодательством и нормативными документами по охране окружающей среды.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В процессе производства работ недопустимо захламление </w:t>
      </w:r>
      <w:proofErr w:type="spellStart"/>
      <w:r w:rsidRPr="004E78E9">
        <w:rPr>
          <w:rFonts w:ascii="Times New Roman" w:hAnsi="Times New Roman" w:cs="Times New Roman"/>
          <w:sz w:val="24"/>
          <w:szCs w:val="24"/>
        </w:rPr>
        <w:t>притрассовой</w:t>
      </w:r>
      <w:proofErr w:type="spellEnd"/>
      <w:r w:rsidRPr="004E78E9">
        <w:rPr>
          <w:rFonts w:ascii="Times New Roman" w:hAnsi="Times New Roman" w:cs="Times New Roman"/>
          <w:sz w:val="24"/>
          <w:szCs w:val="24"/>
        </w:rPr>
        <w:t xml:space="preserve"> территории бытовыми отходами, строительным мусором.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Не допускается сброс отработанных масел и других нефтепродуктов на землю и в воду.</w:t>
      </w:r>
    </w:p>
    <w:p w:rsidR="004E78E9" w:rsidRPr="00A909D6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Pr="004E78E9">
        <w:rPr>
          <w:rFonts w:ascii="Times New Roman" w:hAnsi="Times New Roman" w:cs="Times New Roman"/>
          <w:sz w:val="24"/>
          <w:szCs w:val="24"/>
        </w:rPr>
        <w:t xml:space="preserve"> Для предотвращения загрязнения атмосферного воздуха, задымления лесных массивов категорически запрещается сжигание промасленной ветоши, автомобильных покрышек и других видов мусора.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5. Требования к техническим характеристикам работ.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Работы должны осуществляться квалифицированным персоналом, прошедшим подготовку по технике безопасности.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Мероприятия по безопасности производства работ обеспечиваются исключительно подрядчиком.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5.3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Работы осуществляются в строгом соответствии с требованиями настоящего Технического задания и сметной документации.</w:t>
      </w:r>
    </w:p>
    <w:p w:rsidR="00A909D6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течение 1 (одного) рабочего дня после заключения контракта назначить ответственного за выполнение работ на объекте представить документы, подтверждающие его полномочия.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обеспечить достаточное количество инженерного состава, технического персонала и рабочих требуемых специальностей, привлекаемых к выполнению работ, машин и иному оборудованию.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5.6.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выполнять все требования заказчика касаемо производства работ по контракту,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5C0807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5.7.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Подрядчик несет материальную ответственность за причиненный имуществу заказчика и (или) имуществу третьих лиц ущерб в период выполнения работ по контракту в полном объеме.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5.8.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Заказчик не предоставляет подрядчику никаких инструментов и оборудования необходимых для выполнения работ, а также никаких помещений для хранения его материалов, инструментов, проживания сотрудников и т.д. Вся ответственность за сохранность материалов, инструментов, механизмов, приспособлений подрядчика возлагается исключительно на него самого.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Подрядчик обязан выполнять все требования заказчика, а также уполномоченных представителей контролирующих органов, устранять за свой счет недостатки и дефекты в работе в кратчайшие сроки.</w:t>
      </w:r>
    </w:p>
    <w:p w:rsidR="004E78E9" w:rsidRPr="004E78E9" w:rsidRDefault="004E78E9" w:rsidP="005C080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5.10.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строго соблюдать виды, объем и сроки выполнения работ, и другие условия контракта. В случае возникновения обстоятельств, препятствующих выполнению и (или) замедляющих ход работ против, установленных контрактом сроков, немедленно сообщить о наступлении таких обстоятельств заказчику посредством телефонной и факсимильной связи.</w:t>
      </w:r>
    </w:p>
    <w:p w:rsidR="004E78E9" w:rsidRPr="004E78E9" w:rsidRDefault="004E78E9" w:rsidP="005C080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несет ответственность за обеспечение сохранности находящихся в зоне производства работ коммуникаций (воздушных линий связи и освещения,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электрокабелей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кабелей связи, инженерных коммуникаций и др.) в соответствии со ст.714 Гражданского кодекса РФ.</w:t>
      </w:r>
    </w:p>
    <w:p w:rsidR="004E78E9" w:rsidRPr="004E78E9" w:rsidRDefault="004E78E9" w:rsidP="005C080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на получение Подрядчиком необходимых разрешений на выполнение работ входит в общий срок выполнения работ по контракту.</w:t>
      </w:r>
    </w:p>
    <w:p w:rsidR="004E78E9" w:rsidRPr="004E78E9" w:rsidRDefault="004E78E9" w:rsidP="005C080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5.13.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Скрытые работы освидетельствовать с представителем техническою надзора заказчика.</w:t>
      </w:r>
    </w:p>
    <w:p w:rsidR="004E78E9" w:rsidRPr="00A909D6" w:rsidRDefault="004E78E9" w:rsidP="005C0807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5.14.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Работа должна быть выполнена собственными силами или с привлечением субподрядчиков.</w:t>
      </w:r>
    </w:p>
    <w:p w:rsidR="004E78E9" w:rsidRPr="004E78E9" w:rsidRDefault="004E78E9" w:rsidP="005C08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E9">
        <w:rPr>
          <w:rFonts w:ascii="Times New Roman" w:hAnsi="Times New Roman" w:cs="Times New Roman"/>
          <w:b/>
          <w:bCs/>
          <w:sz w:val="24"/>
          <w:szCs w:val="24"/>
        </w:rPr>
        <w:t>Раздел 6. Требования к результатам работ и иные показатели, связанные определением соответствия выполняемых работ потребностям Заказчика (приемка работ).</w:t>
      </w:r>
    </w:p>
    <w:p w:rsidR="004E78E9" w:rsidRPr="008B4DC3" w:rsidRDefault="004E78E9" w:rsidP="005C0807">
      <w:pPr>
        <w:pStyle w:val="a9"/>
        <w:widowControl w:val="0"/>
        <w:spacing w:before="0" w:beforeAutospacing="0" w:after="0" w:afterAutospacing="0"/>
        <w:jc w:val="both"/>
        <w:rPr>
          <w:sz w:val="22"/>
          <w:szCs w:val="22"/>
          <w:shd w:val="clear" w:color="auto" w:fill="FFFFFF"/>
          <w:lang w:val="ru-RU"/>
        </w:rPr>
      </w:pPr>
      <w:r w:rsidRPr="008B4DC3">
        <w:rPr>
          <w:b/>
          <w:bCs/>
          <w:color w:val="000000"/>
          <w:lang w:val="ru-RU"/>
        </w:rPr>
        <w:t>6.1.</w:t>
      </w:r>
      <w:r w:rsidRPr="008B4DC3">
        <w:rPr>
          <w:color w:val="000000"/>
          <w:lang w:val="ru-RU"/>
        </w:rPr>
        <w:t xml:space="preserve"> Результатом выполнения работ должно быть </w:t>
      </w:r>
      <w:r w:rsidRPr="008B4DC3">
        <w:rPr>
          <w:color w:val="222222"/>
          <w:highlight w:val="white"/>
          <w:lang w:val="ru-RU"/>
        </w:rPr>
        <w:t xml:space="preserve">выполнение всех работ по </w:t>
      </w:r>
      <w:r w:rsidR="008B4DC3" w:rsidRPr="008B4DC3">
        <w:rPr>
          <w:sz w:val="22"/>
          <w:szCs w:val="22"/>
          <w:lang w:val="ru-RU"/>
        </w:rPr>
        <w:t>«</w:t>
      </w:r>
      <w:r w:rsidR="008B4DC3" w:rsidRPr="005C0807">
        <w:rPr>
          <w:shd w:val="clear" w:color="auto" w:fill="FFFFFF"/>
          <w:lang w:val="ru-RU"/>
        </w:rPr>
        <w:t xml:space="preserve">Ремонт асфальтобетонного покрытия участка автомобильной дороги д. Бегуницы (от а/дороги 41К-014 </w:t>
      </w:r>
      <w:r w:rsidR="008B4DC3" w:rsidRPr="005C0807">
        <w:rPr>
          <w:shd w:val="clear" w:color="auto" w:fill="FFFFFF"/>
          <w:lang w:val="ru-RU"/>
        </w:rPr>
        <w:lastRenderedPageBreak/>
        <w:t xml:space="preserve">- дома культуры - детского сада № 12 - школы искусств до торговой площадки) </w:t>
      </w:r>
      <w:proofErr w:type="spellStart"/>
      <w:r w:rsidR="008B4DC3" w:rsidRPr="005C0807">
        <w:rPr>
          <w:shd w:val="clear" w:color="auto" w:fill="FFFFFF"/>
          <w:lang w:val="ru-RU"/>
        </w:rPr>
        <w:t>Волосовского</w:t>
      </w:r>
      <w:proofErr w:type="spellEnd"/>
      <w:r w:rsidR="008B4DC3" w:rsidRPr="005C0807">
        <w:rPr>
          <w:shd w:val="clear" w:color="auto" w:fill="FFFFFF"/>
          <w:lang w:val="ru-RU"/>
        </w:rPr>
        <w:t xml:space="preserve"> района Ленинградской области</w:t>
      </w:r>
      <w:r w:rsidR="008B4DC3" w:rsidRPr="005C0807">
        <w:rPr>
          <w:lang w:val="ru-RU"/>
        </w:rPr>
        <w:t>»</w:t>
      </w:r>
      <w:r w:rsidRPr="008B4DC3">
        <w:rPr>
          <w:shd w:val="clear" w:color="auto" w:fill="FFFFFF"/>
          <w:lang w:val="ru-RU"/>
        </w:rPr>
        <w:t>,</w:t>
      </w:r>
      <w:r w:rsidRPr="008B4DC3">
        <w:rPr>
          <w:color w:val="222222"/>
          <w:highlight w:val="white"/>
          <w:lang w:val="ru-RU"/>
        </w:rPr>
        <w:t xml:space="preserve"> </w:t>
      </w:r>
      <w:r w:rsidRPr="008B4DC3">
        <w:rPr>
          <w:color w:val="000000"/>
          <w:lang w:val="ru-RU"/>
        </w:rPr>
        <w:t xml:space="preserve">в соответствии с настоящим Техническим заданием, сметной документацией, с соблюдением технологических требований, предусмотренных правилами, </w:t>
      </w:r>
      <w:proofErr w:type="spellStart"/>
      <w:r w:rsidRPr="008B4DC3">
        <w:rPr>
          <w:color w:val="000000"/>
          <w:lang w:val="ru-RU"/>
        </w:rPr>
        <w:t>СниП</w:t>
      </w:r>
      <w:proofErr w:type="spellEnd"/>
      <w:r w:rsidRPr="008B4DC3">
        <w:rPr>
          <w:color w:val="000000"/>
          <w:lang w:val="ru-RU"/>
        </w:rPr>
        <w:t xml:space="preserve">, </w:t>
      </w:r>
      <w:proofErr w:type="spellStart"/>
      <w:r w:rsidRPr="008B4DC3">
        <w:rPr>
          <w:color w:val="000000"/>
          <w:lang w:val="ru-RU"/>
        </w:rPr>
        <w:t>СанПин</w:t>
      </w:r>
      <w:proofErr w:type="spellEnd"/>
      <w:r w:rsidRPr="008B4DC3">
        <w:rPr>
          <w:color w:val="000000"/>
          <w:lang w:val="ru-RU"/>
        </w:rPr>
        <w:t xml:space="preserve">, </w:t>
      </w:r>
      <w:proofErr w:type="spellStart"/>
      <w:r w:rsidRPr="008B4DC3">
        <w:rPr>
          <w:color w:val="000000"/>
          <w:lang w:val="ru-RU"/>
        </w:rPr>
        <w:t>ГОСТами</w:t>
      </w:r>
      <w:proofErr w:type="spellEnd"/>
      <w:r w:rsidRPr="008B4DC3">
        <w:rPr>
          <w:color w:val="000000"/>
          <w:lang w:val="ru-RU"/>
        </w:rPr>
        <w:t xml:space="preserve"> регламентирующими выполнение работ указанных в настоящем Техническом задании.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6.2.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(недоделок) и сроки их устранения Подрядчиком. При отказе (уклонении) Подрядчика от подписания указанного акта, в нем делается Заказчиком отметка об этом.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их утрату, повреждение или недостачу. Заказчик, принявший работу без проверки, не лишается права ссылаться на недостатки работы, которые могли быть установлены при приемке.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Заказчик вправе отказаться от приемки выполненных работ в случае обнаружения недостатков, которые исключают эксплуатацию Объекта и не могут быть устранены Подрядчиком</w:t>
      </w: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Причиной отказа в приемке выполненных работ может быть несоответствие объемов предъявленных работ фактически выполненным, некачественно выполненные работ отступления от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СниП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технических условий и других нормативных документов, отсутствие паспортов и сертификатов, отсутствие требуемой Подрядчиком документации, а также неправильное оформление документов.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 Подрядчиком результата работ, и приемка его Заказчиком должна быть оформлена актом о приемке выполненных работ, подписанным Сторонами. Датой приемки выполненных работ считается дата подписания акта о приемке выполненных работ.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Риски случайной гибели или случайное повреждение Объекта, а также бремя его содержания переходят от Подрядчика к Заказчику с момента сдачи выполненных работ, а в случае обнаружения в ходе приемки выполненных работ недостатков – с момента устранения Подрядчиком всех выявленных недостатков (отступлений, отклонений) согласно составленной сторонами или Заказчиком акта.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6.6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обязан выполнить и представить результаты работ в соответствии с настоящим Техническим заданием и сметной документацией.</w:t>
      </w:r>
    </w:p>
    <w:p w:rsidR="004E78E9" w:rsidRPr="004E78E9" w:rsidRDefault="004E78E9" w:rsidP="005C0807">
      <w:p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6.7.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Сдача-приемка выполненных работ производится Подрядчиком Заказчику на основании:</w:t>
      </w:r>
    </w:p>
    <w:p w:rsidR="004E78E9" w:rsidRPr="004E78E9" w:rsidRDefault="004E78E9" w:rsidP="005C0807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акта о приемке выполненных работ (форма № КС -2);</w:t>
      </w:r>
    </w:p>
    <w:p w:rsidR="004E78E9" w:rsidRPr="004E78E9" w:rsidRDefault="004E78E9" w:rsidP="005C0807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справки о стоимости выполненных работ и затрат (форма № КС-3);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Приемка результата выполненных работ производится совместно Заказчиком и Подрядчиком.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Датой выполнения работ считается дата подписания обеими Сторонами акта о приемке выполненных работ (форма № КС -2).</w:t>
      </w:r>
    </w:p>
    <w:p w:rsidR="00C44486" w:rsidRDefault="004E78E9" w:rsidP="005C0807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6.8.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Срок проведения проверки выполненных работ устанавливается в течение 5 (пяти) рабочих дней с момента предъявления выполненных работ Подрядчиком Заказчику.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Раздел 7. Требования к сроку и объему предоставления гарантий на поставляемое оборудование и качество выполняемых работ.</w:t>
      </w:r>
    </w:p>
    <w:p w:rsidR="004E78E9" w:rsidRPr="004E78E9" w:rsidRDefault="004E78E9" w:rsidP="005C0807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7.1.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Подрядчик гарантирует качественное выполнение работ в соответствии с действующими стандартами, нормами и правилами выполнения данного рода работ.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29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7.2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Гарантийный срок на работы и результаты работ по Контракту </w:t>
      </w:r>
      <w:r w:rsidRPr="004E78E9">
        <w:rPr>
          <w:rFonts w:ascii="Times New Roman" w:hAnsi="Times New Roman" w:cs="Times New Roman"/>
          <w:color w:val="000000"/>
          <w:sz w:val="24"/>
          <w:szCs w:val="24"/>
        </w:rPr>
        <w:t>60 месяцев.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29" w:righ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течение гарантийного срока Подрядчик обеспечивает за свой счет устранение и исправление разрушений и дефектов, возникающих вследствие: нарушений им требований настоящего технического задания, действующего законодательства РФ; халатностью Подрядчика или невыполнением им какого-либо из своих обязательств, установленных или предусмотренных контрактом.</w:t>
      </w:r>
    </w:p>
    <w:p w:rsidR="004E78E9" w:rsidRPr="004E78E9" w:rsidRDefault="004E78E9" w:rsidP="005C0807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7.3.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Если в течение гарантийного срока выявится, что качество выполненных работ или материалов, не соответствует требованиям технической документации и </w:t>
      </w:r>
      <w:proofErr w:type="spellStart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СпиП</w:t>
      </w:r>
      <w:proofErr w:type="spellEnd"/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ГОСТ, СП, работы выполнены Подрядчиком с отступлениями, ухудшившими результат работы, с иными недостатками, которые делают объект работ непригодным для нормальной эксплуатации, ответственный представитель Заказчика должен письменно заявить о них Подрядчику с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указанием разумных сроков их устранения и потребовать от Подрядчика безвозмездного устранения этих недостатков. Гарантия качества распространяется на все конструктивные элементы и работы, производимые Подрядчиком на данном объекте, а также на применяемые материалы.</w:t>
      </w:r>
    </w:p>
    <w:p w:rsidR="004E78E9" w:rsidRPr="004E78E9" w:rsidRDefault="004E78E9" w:rsidP="005C0807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left="29" w:hanging="1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7.4.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Действие гарантийного срока прерывается на время – со дня письменного уведомления Заказчика об обнаружении недостатков до письменного уведомления Подрядчика об их устранении.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E78E9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7.5.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Срок устранения Подрядчиком дефектов выполненных работ на объекте составляет не более </w:t>
      </w:r>
      <w:r w:rsidRPr="004E78E9">
        <w:rPr>
          <w:rFonts w:ascii="Times New Roman" w:hAnsi="Times New Roman" w:cs="Times New Roman"/>
          <w:sz w:val="24"/>
          <w:szCs w:val="24"/>
          <w:highlight w:val="white"/>
        </w:rPr>
        <w:t xml:space="preserve">5 дней </w:t>
      </w:r>
      <w:r w:rsidRPr="004E78E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 момента (даты) уведомления Заказчиком Подрядчика о необходимости выполнения гарантийных обязательств или в иные согласованные с Заказчиком сроки.</w:t>
      </w:r>
    </w:p>
    <w:p w:rsidR="004E78E9" w:rsidRPr="004E78E9" w:rsidRDefault="004E78E9" w:rsidP="005C0807">
      <w:pPr>
        <w:autoSpaceDE w:val="0"/>
        <w:autoSpaceDN w:val="0"/>
        <w:adjustRightInd w:val="0"/>
        <w:spacing w:after="0" w:line="240" w:lineRule="auto"/>
        <w:ind w:left="14" w:right="14" w:hanging="1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4E78E9" w:rsidRPr="004E78E9" w:rsidRDefault="004E78E9" w:rsidP="005C0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7BE" w:rsidRPr="004E78E9" w:rsidRDefault="006327BE" w:rsidP="005C0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7BE" w:rsidRPr="004E78E9" w:rsidSect="005C0807">
      <w:pgSz w:w="11906" w:h="16838"/>
      <w:pgMar w:top="1134" w:right="70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8CFD8A"/>
    <w:lvl w:ilvl="0">
      <w:numFmt w:val="bullet"/>
      <w:lvlText w:val="*"/>
      <w:lvlJc w:val="left"/>
    </w:lvl>
  </w:abstractNum>
  <w:abstractNum w:abstractNumId="1">
    <w:nsid w:val="02FD488A"/>
    <w:multiLevelType w:val="multilevel"/>
    <w:tmpl w:val="54301E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E32170"/>
    <w:multiLevelType w:val="hybridMultilevel"/>
    <w:tmpl w:val="F4E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B3D68"/>
    <w:multiLevelType w:val="hybridMultilevel"/>
    <w:tmpl w:val="5964CBF0"/>
    <w:lvl w:ilvl="0" w:tplc="89341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02E8"/>
    <w:multiLevelType w:val="multilevel"/>
    <w:tmpl w:val="7BA4B7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2CFB"/>
    <w:rsid w:val="00021BE3"/>
    <w:rsid w:val="0006165F"/>
    <w:rsid w:val="000A186D"/>
    <w:rsid w:val="000A3A3D"/>
    <w:rsid w:val="00142A3F"/>
    <w:rsid w:val="00192C82"/>
    <w:rsid w:val="00262FAC"/>
    <w:rsid w:val="00264F5A"/>
    <w:rsid w:val="00273BC2"/>
    <w:rsid w:val="002D4DF1"/>
    <w:rsid w:val="002E156A"/>
    <w:rsid w:val="0034678D"/>
    <w:rsid w:val="003B2AD3"/>
    <w:rsid w:val="004920FA"/>
    <w:rsid w:val="004A0EE1"/>
    <w:rsid w:val="004C6449"/>
    <w:rsid w:val="004E78E9"/>
    <w:rsid w:val="00524736"/>
    <w:rsid w:val="005C0807"/>
    <w:rsid w:val="005E5486"/>
    <w:rsid w:val="005F5F15"/>
    <w:rsid w:val="0060116D"/>
    <w:rsid w:val="006327BE"/>
    <w:rsid w:val="006B2DE0"/>
    <w:rsid w:val="00730161"/>
    <w:rsid w:val="00742084"/>
    <w:rsid w:val="00775ADC"/>
    <w:rsid w:val="00820661"/>
    <w:rsid w:val="008B4DC3"/>
    <w:rsid w:val="008C6F90"/>
    <w:rsid w:val="0092320D"/>
    <w:rsid w:val="009507AA"/>
    <w:rsid w:val="009555A2"/>
    <w:rsid w:val="009F055E"/>
    <w:rsid w:val="009F4237"/>
    <w:rsid w:val="00A66C85"/>
    <w:rsid w:val="00A909D6"/>
    <w:rsid w:val="00AA5E61"/>
    <w:rsid w:val="00AC367C"/>
    <w:rsid w:val="00B2157F"/>
    <w:rsid w:val="00B459BF"/>
    <w:rsid w:val="00B807E1"/>
    <w:rsid w:val="00C025E2"/>
    <w:rsid w:val="00C12CFB"/>
    <w:rsid w:val="00C44486"/>
    <w:rsid w:val="00CB6F67"/>
    <w:rsid w:val="00CD5E9B"/>
    <w:rsid w:val="00CE39FA"/>
    <w:rsid w:val="00D62505"/>
    <w:rsid w:val="00DB4C7F"/>
    <w:rsid w:val="00EF25D9"/>
    <w:rsid w:val="00F4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7F"/>
  </w:style>
  <w:style w:type="paragraph" w:styleId="1">
    <w:name w:val="heading 1"/>
    <w:basedOn w:val="a"/>
    <w:next w:val="a"/>
    <w:link w:val="10"/>
    <w:uiPriority w:val="9"/>
    <w:qFormat/>
    <w:rsid w:val="00C12C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2CF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C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2C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C12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2C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12CF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C12CFB"/>
    <w:pPr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06165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64F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NormalWeb1">
    <w:name w:val="Normal (Web)1"/>
    <w:basedOn w:val="a"/>
    <w:rsid w:val="006B2DE0"/>
    <w:pPr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116D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8B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бычный (веб) Знак"/>
    <w:link w:val="a9"/>
    <w:rsid w:val="008B4DC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Muldanin_UA</dc:creator>
  <cp:keywords/>
  <dc:description/>
  <cp:lastModifiedBy>User</cp:lastModifiedBy>
  <cp:revision>24</cp:revision>
  <cp:lastPrinted>2022-03-21T06:44:00Z</cp:lastPrinted>
  <dcterms:created xsi:type="dcterms:W3CDTF">2021-04-20T13:54:00Z</dcterms:created>
  <dcterms:modified xsi:type="dcterms:W3CDTF">2022-04-26T08:06:00Z</dcterms:modified>
</cp:coreProperties>
</file>