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7F" w:rsidRDefault="0033577F" w:rsidP="007D4C6E">
      <w:pPr>
        <w:shd w:val="clear" w:color="auto" w:fill="FFFFFF"/>
        <w:spacing w:before="626" w:line="317" w:lineRule="exact"/>
        <w:ind w:left="1850" w:right="1807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Протокол № 4</w:t>
      </w:r>
    </w:p>
    <w:p w:rsidR="0033577F" w:rsidRDefault="0033577F" w:rsidP="007D4C6E">
      <w:pPr>
        <w:shd w:val="clear" w:color="auto" w:fill="FFFFFF"/>
        <w:spacing w:before="626" w:line="317" w:lineRule="exact"/>
        <w:ind w:left="1850" w:right="1807"/>
        <w:jc w:val="center"/>
      </w:pPr>
      <w:r>
        <w:rPr>
          <w:b/>
          <w:bCs/>
          <w:spacing w:val="-3"/>
          <w:sz w:val="28"/>
          <w:szCs w:val="28"/>
        </w:rPr>
        <w:t xml:space="preserve"> заседания Котировочной комиссии </w:t>
      </w:r>
      <w:r>
        <w:rPr>
          <w:b/>
          <w:bCs/>
          <w:spacing w:val="-1"/>
          <w:sz w:val="28"/>
          <w:szCs w:val="28"/>
        </w:rPr>
        <w:t>по рассмотрению котировочных заявок</w:t>
      </w:r>
    </w:p>
    <w:p w:rsidR="0033577F" w:rsidRDefault="0033577F" w:rsidP="007D4C6E">
      <w:pPr>
        <w:shd w:val="clear" w:color="auto" w:fill="FFFFFF"/>
        <w:tabs>
          <w:tab w:val="left" w:leader="underscore" w:pos="5285"/>
        </w:tabs>
        <w:spacing w:line="317" w:lineRule="exact"/>
        <w:ind w:right="36"/>
        <w:jc w:val="center"/>
      </w:pPr>
      <w:r w:rsidRPr="007C3090">
        <w:rPr>
          <w:b/>
          <w:iCs/>
          <w:sz w:val="28"/>
          <w:szCs w:val="28"/>
        </w:rPr>
        <w:t xml:space="preserve">10 августа    </w:t>
      </w:r>
      <w:r w:rsidRPr="007C3090">
        <w:rPr>
          <w:b/>
          <w:bCs/>
          <w:sz w:val="28"/>
          <w:szCs w:val="28"/>
        </w:rPr>
        <w:t>201</w:t>
      </w:r>
      <w:r w:rsidR="007C3090">
        <w:rPr>
          <w:b/>
          <w:bCs/>
          <w:sz w:val="28"/>
          <w:szCs w:val="28"/>
          <w:lang w:val="en-US"/>
        </w:rPr>
        <w:t xml:space="preserve">0 </w:t>
      </w:r>
      <w:r w:rsidRPr="007C3090">
        <w:rPr>
          <w:b/>
          <w:spacing w:val="18"/>
          <w:sz w:val="28"/>
          <w:szCs w:val="28"/>
        </w:rPr>
        <w:t>г</w:t>
      </w:r>
      <w:r>
        <w:rPr>
          <w:spacing w:val="18"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33577F" w:rsidRDefault="0033577F" w:rsidP="007D4C6E">
      <w:pPr>
        <w:shd w:val="clear" w:color="auto" w:fill="FFFFFF"/>
        <w:spacing w:before="158" w:line="317" w:lineRule="exact"/>
        <w:ind w:left="151"/>
      </w:pPr>
      <w:r>
        <w:rPr>
          <w:b/>
          <w:bCs/>
          <w:spacing w:val="-1"/>
          <w:sz w:val="28"/>
          <w:szCs w:val="28"/>
        </w:rPr>
        <w:t>Присутствовали</w:t>
      </w:r>
      <w:r>
        <w:rPr>
          <w:spacing w:val="-1"/>
          <w:sz w:val="28"/>
          <w:szCs w:val="28"/>
        </w:rPr>
        <w:t>:</w:t>
      </w:r>
    </w:p>
    <w:p w:rsidR="0033577F" w:rsidRDefault="0033577F" w:rsidP="007D4C6E">
      <w:pPr>
        <w:shd w:val="clear" w:color="auto" w:fill="FFFFFF"/>
        <w:tabs>
          <w:tab w:val="left" w:leader="underscore" w:pos="8575"/>
        </w:tabs>
        <w:spacing w:line="317" w:lineRule="exact"/>
        <w:ind w:left="15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Председатель комиссии:</w:t>
      </w:r>
      <w:r w:rsidRPr="00A26A5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               В.В </w:t>
      </w:r>
      <w:proofErr w:type="spellStart"/>
      <w:r>
        <w:rPr>
          <w:spacing w:val="-2"/>
          <w:sz w:val="28"/>
          <w:szCs w:val="28"/>
        </w:rPr>
        <w:t>Давыденко</w:t>
      </w:r>
      <w:proofErr w:type="spellEnd"/>
      <w:r>
        <w:rPr>
          <w:spacing w:val="-2"/>
          <w:sz w:val="28"/>
          <w:szCs w:val="28"/>
        </w:rPr>
        <w:t xml:space="preserve"> </w:t>
      </w:r>
    </w:p>
    <w:p w:rsidR="0033577F" w:rsidRPr="00A26A59" w:rsidRDefault="0033577F" w:rsidP="007D4C6E">
      <w:pPr>
        <w:shd w:val="clear" w:color="auto" w:fill="FFFFFF"/>
        <w:tabs>
          <w:tab w:val="left" w:leader="underscore" w:pos="8575"/>
        </w:tabs>
        <w:spacing w:line="317" w:lineRule="exact"/>
        <w:ind w:left="151"/>
      </w:pPr>
      <w:r>
        <w:rPr>
          <w:spacing w:val="-2"/>
          <w:sz w:val="28"/>
          <w:szCs w:val="28"/>
        </w:rPr>
        <w:t>Заместитель председателя комиссии: Р.</w:t>
      </w:r>
      <w:proofErr w:type="gramStart"/>
      <w:r>
        <w:rPr>
          <w:spacing w:val="-2"/>
          <w:sz w:val="28"/>
          <w:szCs w:val="28"/>
        </w:rPr>
        <w:t>П</w:t>
      </w:r>
      <w:proofErr w:type="gramEnd"/>
      <w:r>
        <w:rPr>
          <w:spacing w:val="-2"/>
          <w:sz w:val="28"/>
          <w:szCs w:val="28"/>
        </w:rPr>
        <w:t xml:space="preserve"> Маслова</w:t>
      </w:r>
    </w:p>
    <w:p w:rsidR="0033577F" w:rsidRDefault="0033577F" w:rsidP="007D4C6E">
      <w:pPr>
        <w:shd w:val="clear" w:color="auto" w:fill="FFFFFF"/>
        <w:tabs>
          <w:tab w:val="left" w:leader="underscore" w:pos="8568"/>
        </w:tabs>
        <w:spacing w:line="317" w:lineRule="exact"/>
        <w:ind w:left="14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Члены комиссии:                                   Г.В Андрусова</w:t>
      </w:r>
    </w:p>
    <w:p w:rsidR="0033577F" w:rsidRDefault="0033577F" w:rsidP="00A26A59">
      <w:pPr>
        <w:shd w:val="clear" w:color="auto" w:fill="FFFFFF"/>
        <w:tabs>
          <w:tab w:val="left" w:leader="underscore" w:pos="8568"/>
        </w:tabs>
        <w:spacing w:line="317" w:lineRule="exact"/>
        <w:ind w:left="14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В.</w:t>
      </w:r>
      <w:proofErr w:type="gramStart"/>
      <w:r>
        <w:rPr>
          <w:spacing w:val="-2"/>
          <w:sz w:val="28"/>
          <w:szCs w:val="28"/>
        </w:rPr>
        <w:t>С</w:t>
      </w:r>
      <w:proofErr w:type="gramEnd"/>
      <w:r>
        <w:rPr>
          <w:spacing w:val="-2"/>
          <w:sz w:val="28"/>
          <w:szCs w:val="28"/>
        </w:rPr>
        <w:t xml:space="preserve"> Беляев</w:t>
      </w:r>
    </w:p>
    <w:p w:rsidR="0033577F" w:rsidRPr="00A26A59" w:rsidRDefault="0033577F" w:rsidP="00A26A59">
      <w:pPr>
        <w:shd w:val="clear" w:color="auto" w:fill="FFFFFF"/>
        <w:tabs>
          <w:tab w:val="left" w:leader="underscore" w:pos="8568"/>
        </w:tabs>
        <w:spacing w:line="317" w:lineRule="exact"/>
        <w:ind w:left="14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Секретарь комиссии:                            И.В </w:t>
      </w:r>
      <w:proofErr w:type="spellStart"/>
      <w:r>
        <w:rPr>
          <w:spacing w:val="-2"/>
          <w:sz w:val="28"/>
          <w:szCs w:val="28"/>
        </w:rPr>
        <w:t>Рехаккайнен</w:t>
      </w:r>
      <w:proofErr w:type="spellEnd"/>
    </w:p>
    <w:p w:rsidR="0033577F" w:rsidRDefault="0033577F" w:rsidP="007D4C6E">
      <w:pPr>
        <w:shd w:val="clear" w:color="auto" w:fill="FFFFFF"/>
        <w:tabs>
          <w:tab w:val="left" w:leader="underscore" w:pos="8698"/>
        </w:tabs>
        <w:spacing w:before="331"/>
        <w:ind w:left="180"/>
      </w:pPr>
      <w:r>
        <w:rPr>
          <w:spacing w:val="-3"/>
          <w:sz w:val="28"/>
          <w:szCs w:val="28"/>
        </w:rPr>
        <w:t>1. Наименование и количество закупаемой продукции</w:t>
      </w:r>
      <w:r>
        <w:rPr>
          <w:sz w:val="28"/>
          <w:szCs w:val="28"/>
        </w:rPr>
        <w:t xml:space="preserve">: право заключения муниципального контракта на выполнение работ по ремонту асфальтобетонного покрытия на площади д. Бегуницы </w:t>
      </w:r>
    </w:p>
    <w:p w:rsidR="0033577F" w:rsidRDefault="0033577F" w:rsidP="007D4C6E">
      <w:pPr>
        <w:shd w:val="clear" w:color="auto" w:fill="FFFFFF"/>
        <w:spacing w:before="331"/>
        <w:ind w:left="151"/>
      </w:pPr>
      <w:r>
        <w:rPr>
          <w:spacing w:val="-3"/>
          <w:sz w:val="28"/>
          <w:szCs w:val="28"/>
          <w:u w:val="single"/>
        </w:rPr>
        <w:t>2. Перечень поставщиков, приславших котировочные заявки:</w:t>
      </w: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2"/>
        <w:gridCol w:w="3758"/>
        <w:gridCol w:w="4220"/>
      </w:tblGrid>
      <w:tr w:rsidR="0033577F" w:rsidTr="006C7FBA">
        <w:trPr>
          <w:trHeight w:hRule="exact" w:val="65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ind w:left="50"/>
            </w:pPr>
            <w:r>
              <w:rPr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-4"/>
                <w:sz w:val="28"/>
                <w:szCs w:val="28"/>
              </w:rPr>
              <w:t>/</w:t>
            </w:r>
            <w:proofErr w:type="spellStart"/>
            <w:r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ind w:left="158"/>
            </w:pPr>
            <w:r>
              <w:rPr>
                <w:spacing w:val="-3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spacing w:line="324" w:lineRule="exact"/>
              <w:ind w:left="346" w:right="353"/>
              <w:jc w:val="center"/>
            </w:pPr>
            <w:r>
              <w:rPr>
                <w:spacing w:val="-2"/>
                <w:sz w:val="28"/>
                <w:szCs w:val="28"/>
              </w:rPr>
              <w:t xml:space="preserve">Дата получения котировочных </w:t>
            </w:r>
            <w:r>
              <w:rPr>
                <w:sz w:val="28"/>
                <w:szCs w:val="28"/>
              </w:rPr>
              <w:t>заявок</w:t>
            </w:r>
          </w:p>
        </w:tc>
      </w:tr>
      <w:tr w:rsidR="0033577F" w:rsidTr="006C7FBA">
        <w:trPr>
          <w:trHeight w:hRule="exact" w:val="33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ind w:left="338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Pr="007C3090" w:rsidRDefault="0033577F" w:rsidP="0008797C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7C3090">
              <w:rPr>
                <w:sz w:val="24"/>
                <w:szCs w:val="24"/>
              </w:rPr>
              <w:t>ЗАО «Автомагистраль»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Pr="007C3090" w:rsidRDefault="0033577F" w:rsidP="000879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3090">
              <w:rPr>
                <w:sz w:val="24"/>
                <w:szCs w:val="24"/>
              </w:rPr>
              <w:t>02 августа 2010года 10час 07 мин</w:t>
            </w:r>
          </w:p>
        </w:tc>
      </w:tr>
      <w:tr w:rsidR="0033577F" w:rsidTr="006C7FBA">
        <w:trPr>
          <w:trHeight w:val="690"/>
        </w:trPr>
        <w:tc>
          <w:tcPr>
            <w:tcW w:w="9000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jc w:val="center"/>
            </w:pPr>
          </w:p>
        </w:tc>
      </w:tr>
    </w:tbl>
    <w:p w:rsidR="0033577F" w:rsidRDefault="0033577F" w:rsidP="00B43E11">
      <w:pPr>
        <w:shd w:val="clear" w:color="auto" w:fill="FFFFFF"/>
        <w:spacing w:before="310" w:line="324" w:lineRule="exact"/>
      </w:pPr>
      <w:r>
        <w:rPr>
          <w:spacing w:val="-2"/>
          <w:sz w:val="28"/>
          <w:szCs w:val="28"/>
        </w:rPr>
        <w:t xml:space="preserve">  3. Котировочная комиссия рассмотрела котировочные заявку по ремонту асфальтобетонного покрытия д. Бегуницы</w:t>
      </w:r>
    </w:p>
    <w:p w:rsidR="0033577F" w:rsidRDefault="0033577F" w:rsidP="007D4C6E">
      <w:pPr>
        <w:shd w:val="clear" w:color="auto" w:fill="FFFFFF"/>
        <w:spacing w:before="22"/>
        <w:ind w:right="65"/>
        <w:jc w:val="center"/>
      </w:pPr>
      <w:r>
        <w:rPr>
          <w:b/>
          <w:bCs/>
          <w:spacing w:val="-3"/>
          <w:sz w:val="28"/>
          <w:szCs w:val="28"/>
        </w:rPr>
        <w:t>Сводная таблица котировок по продукции</w:t>
      </w: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59"/>
        <w:gridCol w:w="2340"/>
        <w:gridCol w:w="1440"/>
        <w:gridCol w:w="1440"/>
        <w:gridCol w:w="1620"/>
      </w:tblGrid>
      <w:tr w:rsidR="0033577F" w:rsidTr="007C3090">
        <w:trPr>
          <w:trHeight w:hRule="exact" w:val="37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ind w:left="490"/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ind w:left="108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ind w:left="65"/>
            </w:pPr>
            <w:r>
              <w:rPr>
                <w:spacing w:val="-4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7C3090">
            <w:pPr>
              <w:shd w:val="clear" w:color="auto" w:fill="FFFFFF"/>
              <w:ind w:left="310"/>
            </w:pPr>
            <w:r>
              <w:rPr>
                <w:sz w:val="28"/>
                <w:szCs w:val="28"/>
              </w:rPr>
              <w:t>Цен</w:t>
            </w:r>
            <w:r w:rsidR="007C3090">
              <w:rPr>
                <w:sz w:val="28"/>
                <w:szCs w:val="28"/>
              </w:rPr>
              <w:t>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ind w:left="418"/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Условия</w:t>
            </w:r>
          </w:p>
        </w:tc>
      </w:tr>
      <w:tr w:rsidR="0033577F" w:rsidTr="007C3090">
        <w:trPr>
          <w:trHeight w:hRule="exact" w:val="29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7C3090" w:rsidP="0008797C">
            <w:pPr>
              <w:shd w:val="clear" w:color="auto" w:fill="FFFFFF"/>
              <w:ind w:left="86"/>
            </w:pPr>
            <w:r>
              <w:rPr>
                <w:spacing w:val="-4"/>
                <w:sz w:val="28"/>
                <w:szCs w:val="28"/>
              </w:rPr>
              <w:t xml:space="preserve">Работ </w:t>
            </w: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ind w:left="58"/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ind w:left="230"/>
            </w:pPr>
            <w:r>
              <w:rPr>
                <w:spacing w:val="-3"/>
                <w:sz w:val="28"/>
                <w:szCs w:val="28"/>
              </w:rPr>
              <w:t>поставщика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7C3090" w:rsidP="0008797C">
            <w:pPr>
              <w:shd w:val="clear" w:color="auto" w:fill="FFFFFF"/>
              <w:ind w:left="180"/>
            </w:pPr>
            <w:r>
              <w:t>выполнения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ind w:left="439"/>
            </w:pPr>
            <w:r>
              <w:rPr>
                <w:sz w:val="28"/>
                <w:szCs w:val="28"/>
              </w:rPr>
              <w:t>оплаты</w:t>
            </w:r>
          </w:p>
        </w:tc>
      </w:tr>
      <w:tr w:rsidR="0033577F" w:rsidTr="007C3090">
        <w:trPr>
          <w:trHeight w:hRule="exact" w:val="773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Pr="007C3090" w:rsidRDefault="0033577F" w:rsidP="0008797C">
            <w:pPr>
              <w:rPr>
                <w:sz w:val="28"/>
                <w:szCs w:val="28"/>
              </w:rPr>
            </w:pPr>
            <w:r>
              <w:t xml:space="preserve"> </w:t>
            </w:r>
            <w:r w:rsidRPr="007C3090">
              <w:rPr>
                <w:sz w:val="28"/>
                <w:szCs w:val="28"/>
              </w:rPr>
              <w:t xml:space="preserve">В </w:t>
            </w:r>
          </w:p>
          <w:p w:rsidR="0033577F" w:rsidRPr="007C3090" w:rsidRDefault="0033577F" w:rsidP="0008797C">
            <w:pPr>
              <w:rPr>
                <w:sz w:val="28"/>
                <w:szCs w:val="28"/>
              </w:rPr>
            </w:pPr>
            <w:proofErr w:type="gramStart"/>
            <w:r w:rsidRPr="007C3090">
              <w:rPr>
                <w:sz w:val="28"/>
                <w:szCs w:val="28"/>
              </w:rPr>
              <w:t>соответствии</w:t>
            </w:r>
            <w:proofErr w:type="gramEnd"/>
          </w:p>
          <w:p w:rsidR="0033577F" w:rsidRPr="007C3090" w:rsidRDefault="0033577F" w:rsidP="0008797C">
            <w:pPr>
              <w:rPr>
                <w:sz w:val="28"/>
                <w:szCs w:val="28"/>
              </w:rPr>
            </w:pPr>
            <w:r w:rsidRPr="007C3090">
              <w:rPr>
                <w:sz w:val="28"/>
                <w:szCs w:val="28"/>
              </w:rPr>
              <w:t xml:space="preserve"> с техническим заданием</w:t>
            </w:r>
          </w:p>
          <w:p w:rsidR="0033577F" w:rsidRDefault="0033577F" w:rsidP="0008797C"/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Pr="00A6669E" w:rsidRDefault="0033577F" w:rsidP="0008797C">
            <w:pPr>
              <w:shd w:val="clear" w:color="auto" w:fill="FFFFFF"/>
              <w:ind w:left="1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Pr="00A6669E" w:rsidRDefault="0033577F" w:rsidP="0008797C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A6669E">
              <w:rPr>
                <w:sz w:val="28"/>
                <w:szCs w:val="28"/>
              </w:rPr>
              <w:t>ЗАО «Автомагистраль»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Pr="00A6669E" w:rsidRDefault="0033577F" w:rsidP="0008797C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497 374,00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Pr="00A6669E" w:rsidRDefault="0033577F" w:rsidP="0008797C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A6669E">
              <w:rPr>
                <w:spacing w:val="-5"/>
                <w:sz w:val="28"/>
                <w:szCs w:val="28"/>
              </w:rPr>
              <w:t xml:space="preserve">10 дней </w:t>
            </w:r>
            <w:proofErr w:type="gramStart"/>
            <w:r w:rsidRPr="00A6669E">
              <w:rPr>
                <w:spacing w:val="-5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ind w:left="367"/>
            </w:pPr>
            <w:r>
              <w:rPr>
                <w:spacing w:val="-3"/>
                <w:sz w:val="28"/>
                <w:szCs w:val="28"/>
              </w:rPr>
              <w:t>предоплата</w:t>
            </w:r>
          </w:p>
        </w:tc>
      </w:tr>
      <w:tr w:rsidR="0033577F" w:rsidTr="007C3090">
        <w:trPr>
          <w:trHeight w:hRule="exact" w:val="69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08797C"/>
        </w:tc>
        <w:tc>
          <w:tcPr>
            <w:tcW w:w="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Pr="00A6669E" w:rsidRDefault="0033577F" w:rsidP="0008797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Pr="00A6669E" w:rsidRDefault="0033577F" w:rsidP="0008797C">
            <w:pPr>
              <w:shd w:val="clear" w:color="auto" w:fill="FFFFFF"/>
              <w:ind w:left="59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Pr="00A6669E" w:rsidRDefault="0033577F" w:rsidP="0008797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Pr="00A6669E" w:rsidRDefault="0033577F" w:rsidP="0008797C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A6669E">
              <w:rPr>
                <w:spacing w:val="-2"/>
                <w:sz w:val="28"/>
                <w:szCs w:val="28"/>
              </w:rPr>
              <w:t>момента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- до 30%,</w:t>
            </w:r>
          </w:p>
        </w:tc>
      </w:tr>
      <w:tr w:rsidR="0033577F" w:rsidTr="007C3090">
        <w:trPr>
          <w:trHeight w:hRule="exact" w:val="33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3577F" w:rsidRDefault="0033577F" w:rsidP="0008797C"/>
        </w:tc>
        <w:tc>
          <w:tcPr>
            <w:tcW w:w="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заключения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далее - на</w:t>
            </w:r>
          </w:p>
        </w:tc>
      </w:tr>
      <w:tr w:rsidR="0033577F" w:rsidTr="007C3090">
        <w:trPr>
          <w:trHeight w:hRule="exact" w:val="33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3577F" w:rsidRDefault="0033577F" w:rsidP="0008797C"/>
        </w:tc>
        <w:tc>
          <w:tcPr>
            <w:tcW w:w="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ind w:left="108"/>
            </w:pPr>
            <w:r>
              <w:rPr>
                <w:spacing w:val="-2"/>
                <w:sz w:val="28"/>
                <w:szCs w:val="28"/>
              </w:rPr>
              <w:t>контракта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ind w:left="367"/>
            </w:pPr>
            <w:proofErr w:type="gramStart"/>
            <w:r>
              <w:rPr>
                <w:spacing w:val="-4"/>
                <w:sz w:val="28"/>
                <w:szCs w:val="28"/>
              </w:rPr>
              <w:t>основании</w:t>
            </w:r>
            <w:proofErr w:type="gramEnd"/>
          </w:p>
        </w:tc>
      </w:tr>
      <w:tr w:rsidR="0033577F" w:rsidTr="007C3090">
        <w:trPr>
          <w:trHeight w:hRule="exact" w:val="31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08797C"/>
        </w:tc>
        <w:tc>
          <w:tcPr>
            <w:tcW w:w="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ind w:left="367"/>
            </w:pPr>
            <w:r>
              <w:rPr>
                <w:spacing w:val="-4"/>
                <w:sz w:val="28"/>
                <w:szCs w:val="28"/>
              </w:rPr>
              <w:t>акта сдачи-</w:t>
            </w:r>
          </w:p>
        </w:tc>
      </w:tr>
      <w:tr w:rsidR="0033577F" w:rsidTr="007C3090">
        <w:trPr>
          <w:trHeight w:hRule="exact" w:val="60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3577F" w:rsidRDefault="0033577F" w:rsidP="0008797C"/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ind w:left="374"/>
            </w:pPr>
            <w:r>
              <w:rPr>
                <w:sz w:val="28"/>
                <w:szCs w:val="28"/>
              </w:rPr>
              <w:t>приемки.</w:t>
            </w:r>
          </w:p>
        </w:tc>
      </w:tr>
    </w:tbl>
    <w:p w:rsidR="0033577F" w:rsidRDefault="0033577F" w:rsidP="007D4C6E">
      <w:pPr>
        <w:shd w:val="clear" w:color="auto" w:fill="FFFFFF"/>
        <w:spacing w:before="86"/>
        <w:ind w:left="482"/>
      </w:pPr>
      <w:r>
        <w:rPr>
          <w:sz w:val="28"/>
          <w:szCs w:val="28"/>
        </w:rPr>
        <w:t>4. И признала победителем:</w:t>
      </w:r>
    </w:p>
    <w:p w:rsidR="0033577F" w:rsidRDefault="0033577F" w:rsidP="007D4C6E">
      <w:pPr>
        <w:spacing w:after="317" w:line="1" w:lineRule="exact"/>
        <w:rPr>
          <w:sz w:val="2"/>
          <w:szCs w:val="2"/>
        </w:rPr>
      </w:pP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5"/>
        <w:gridCol w:w="3218"/>
        <w:gridCol w:w="2607"/>
        <w:gridCol w:w="2160"/>
      </w:tblGrid>
      <w:tr w:rsidR="0033577F" w:rsidTr="006C7FBA">
        <w:trPr>
          <w:trHeight w:hRule="exact" w:val="972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ind w:right="43"/>
              <w:jc w:val="right"/>
            </w:pPr>
            <w:r>
              <w:rPr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7C309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Вид </w:t>
            </w:r>
            <w:r w:rsidR="007C3090">
              <w:rPr>
                <w:sz w:val="28"/>
                <w:szCs w:val="28"/>
              </w:rPr>
              <w:t>работ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spacing w:line="317" w:lineRule="exact"/>
              <w:jc w:val="center"/>
            </w:pPr>
            <w:r>
              <w:rPr>
                <w:spacing w:val="-4"/>
                <w:sz w:val="28"/>
                <w:szCs w:val="28"/>
              </w:rPr>
              <w:t>Обоснование</w:t>
            </w:r>
          </w:p>
          <w:p w:rsidR="0033577F" w:rsidRDefault="0033577F" w:rsidP="0008797C">
            <w:pPr>
              <w:shd w:val="clear" w:color="auto" w:fill="FFFFFF"/>
              <w:spacing w:line="317" w:lineRule="exact"/>
              <w:ind w:left="274" w:right="317"/>
              <w:jc w:val="center"/>
            </w:pPr>
            <w:r>
              <w:rPr>
                <w:sz w:val="28"/>
                <w:szCs w:val="28"/>
              </w:rPr>
              <w:t>выбора победителя</w:t>
            </w:r>
          </w:p>
        </w:tc>
      </w:tr>
      <w:tr w:rsidR="0033577F" w:rsidTr="006C7FBA">
        <w:trPr>
          <w:trHeight w:hRule="exact" w:val="655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ind w:left="324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spacing w:line="324" w:lineRule="exact"/>
              <w:ind w:left="122" w:right="130"/>
              <w:jc w:val="center"/>
            </w:pPr>
            <w:r>
              <w:rPr>
                <w:spacing w:val="-1"/>
                <w:sz w:val="28"/>
                <w:szCs w:val="28"/>
              </w:rPr>
              <w:t xml:space="preserve">В соответствии с </w:t>
            </w:r>
            <w:r>
              <w:rPr>
                <w:spacing w:val="-3"/>
                <w:sz w:val="28"/>
                <w:szCs w:val="28"/>
              </w:rPr>
              <w:t>Техническим заданием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Pr="002E46CE" w:rsidRDefault="0033577F" w:rsidP="000879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E46CE">
              <w:rPr>
                <w:sz w:val="28"/>
                <w:szCs w:val="28"/>
              </w:rPr>
              <w:t>ЗАО «Автомагистраль»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77F" w:rsidRDefault="0033577F" w:rsidP="0008797C">
            <w:pPr>
              <w:shd w:val="clear" w:color="auto" w:fill="FFFFFF"/>
              <w:spacing w:line="317" w:lineRule="exact"/>
              <w:ind w:left="158" w:right="187"/>
              <w:jc w:val="center"/>
            </w:pPr>
            <w:r>
              <w:rPr>
                <w:spacing w:val="-1"/>
                <w:sz w:val="28"/>
                <w:szCs w:val="28"/>
              </w:rPr>
              <w:t xml:space="preserve">Наименьшая </w:t>
            </w:r>
            <w:r>
              <w:rPr>
                <w:spacing w:val="-2"/>
                <w:sz w:val="28"/>
                <w:szCs w:val="28"/>
              </w:rPr>
              <w:t>цена контракта</w:t>
            </w:r>
          </w:p>
        </w:tc>
      </w:tr>
    </w:tbl>
    <w:p w:rsidR="007C3090" w:rsidRPr="007C3090" w:rsidRDefault="0033577F" w:rsidP="007C3090">
      <w:pPr>
        <w:pStyle w:val="1"/>
        <w:rPr>
          <w:sz w:val="28"/>
          <w:szCs w:val="28"/>
        </w:rPr>
      </w:pPr>
      <w:r w:rsidRPr="007C3090">
        <w:rPr>
          <w:spacing w:val="-2"/>
          <w:sz w:val="28"/>
          <w:szCs w:val="28"/>
        </w:rPr>
        <w:t xml:space="preserve">5. Письменное уведомление, проект контракта и протокол о признании </w:t>
      </w:r>
      <w:r w:rsidRPr="007C3090">
        <w:rPr>
          <w:sz w:val="28"/>
          <w:szCs w:val="28"/>
        </w:rPr>
        <w:t xml:space="preserve">котировочной заявки выигравшей направить: </w:t>
      </w:r>
    </w:p>
    <w:p w:rsidR="0033577F" w:rsidRPr="007C3090" w:rsidRDefault="0033577F" w:rsidP="007C3090">
      <w:pPr>
        <w:pStyle w:val="1"/>
        <w:rPr>
          <w:sz w:val="28"/>
          <w:szCs w:val="28"/>
        </w:rPr>
      </w:pPr>
      <w:r w:rsidRPr="007C3090">
        <w:rPr>
          <w:sz w:val="28"/>
          <w:szCs w:val="28"/>
          <w:u w:val="single"/>
        </w:rPr>
        <w:t>ЗАО «Автомагистраль»</w:t>
      </w:r>
    </w:p>
    <w:p w:rsidR="0033577F" w:rsidRDefault="0033577F" w:rsidP="007D4C6E">
      <w:pPr>
        <w:shd w:val="clear" w:color="auto" w:fill="FFFFFF"/>
        <w:spacing w:before="310" w:after="648" w:line="324" w:lineRule="exact"/>
        <w:ind w:left="475"/>
        <w:sectPr w:rsidR="0033577F" w:rsidSect="006C7FBA">
          <w:pgSz w:w="11909" w:h="16834"/>
          <w:pgMar w:top="1258" w:right="929" w:bottom="720" w:left="2146" w:header="720" w:footer="720" w:gutter="0"/>
          <w:cols w:space="60"/>
          <w:noEndnote/>
        </w:sectPr>
      </w:pPr>
    </w:p>
    <w:p w:rsidR="0033577F" w:rsidRDefault="0033577F" w:rsidP="007D4C6E">
      <w:pPr>
        <w:shd w:val="clear" w:color="auto" w:fill="FFFFFF"/>
        <w:spacing w:before="7"/>
      </w:pPr>
      <w:r>
        <w:rPr>
          <w:spacing w:val="-3"/>
          <w:sz w:val="28"/>
          <w:szCs w:val="28"/>
        </w:rPr>
        <w:lastRenderedPageBreak/>
        <w:t>Голосовали: «ЗА»-5</w:t>
      </w:r>
    </w:p>
    <w:p w:rsidR="0033577F" w:rsidRDefault="0033577F" w:rsidP="007D4C6E">
      <w:pPr>
        <w:shd w:val="clear" w:color="auto" w:fill="FFFFFF"/>
        <w:spacing w:before="7"/>
      </w:pPr>
      <w:r>
        <w:br w:type="column"/>
      </w:r>
      <w:r>
        <w:rPr>
          <w:spacing w:val="-6"/>
          <w:sz w:val="28"/>
          <w:szCs w:val="28"/>
        </w:rPr>
        <w:lastRenderedPageBreak/>
        <w:t>«ПРОТИВ»0</w:t>
      </w:r>
    </w:p>
    <w:p w:rsidR="0033577F" w:rsidRDefault="0033577F" w:rsidP="007D4C6E">
      <w:pPr>
        <w:shd w:val="clear" w:color="auto" w:fill="FFFFFF"/>
      </w:pPr>
      <w:r>
        <w:br w:type="column"/>
      </w:r>
      <w:r>
        <w:rPr>
          <w:spacing w:val="-4"/>
          <w:sz w:val="28"/>
          <w:szCs w:val="28"/>
        </w:rPr>
        <w:lastRenderedPageBreak/>
        <w:t>«ВОЗДЕРЖАЛИСЬ»</w:t>
      </w:r>
    </w:p>
    <w:p w:rsidR="0033577F" w:rsidRDefault="0033577F" w:rsidP="007D4C6E">
      <w:pPr>
        <w:shd w:val="clear" w:color="auto" w:fill="FFFFFF"/>
        <w:sectPr w:rsidR="0033577F" w:rsidSect="006C7FBA">
          <w:type w:val="continuous"/>
          <w:pgSz w:w="11909" w:h="16834"/>
          <w:pgMar w:top="1440" w:right="929" w:bottom="720" w:left="2254" w:header="720" w:footer="720" w:gutter="0"/>
          <w:cols w:num="3" w:space="720" w:equalWidth="0">
            <w:col w:w="2239" w:space="713"/>
            <w:col w:w="1368" w:space="864"/>
            <w:col w:w="2491"/>
          </w:cols>
          <w:noEndnote/>
        </w:sectPr>
      </w:pPr>
      <w:r>
        <w:t>0</w:t>
      </w:r>
    </w:p>
    <w:p w:rsidR="0033577F" w:rsidRDefault="0033577F" w:rsidP="007D4C6E">
      <w:pPr>
        <w:spacing w:before="331" w:line="1" w:lineRule="exact"/>
        <w:rPr>
          <w:sz w:val="2"/>
          <w:szCs w:val="2"/>
        </w:rPr>
      </w:pPr>
    </w:p>
    <w:p w:rsidR="0033577F" w:rsidRDefault="0033577F" w:rsidP="007D4C6E">
      <w:pPr>
        <w:shd w:val="clear" w:color="auto" w:fill="FFFFFF"/>
        <w:sectPr w:rsidR="0033577F" w:rsidSect="006C7FBA">
          <w:type w:val="continuous"/>
          <w:pgSz w:w="11909" w:h="16834"/>
          <w:pgMar w:top="1440" w:right="929" w:bottom="720" w:left="2254" w:header="720" w:footer="720" w:gutter="0"/>
          <w:cols w:space="60"/>
          <w:noEndnote/>
        </w:sectPr>
      </w:pPr>
    </w:p>
    <w:p w:rsidR="007C3090" w:rsidRDefault="007C3090" w:rsidP="00AB72FA">
      <w:pPr>
        <w:shd w:val="clear" w:color="auto" w:fill="FFFFFF"/>
        <w:ind w:right="-3075"/>
        <w:rPr>
          <w:spacing w:val="-3"/>
          <w:sz w:val="28"/>
          <w:szCs w:val="28"/>
        </w:rPr>
      </w:pPr>
    </w:p>
    <w:p w:rsidR="0033577F" w:rsidRDefault="0033577F" w:rsidP="00AB72FA">
      <w:pPr>
        <w:shd w:val="clear" w:color="auto" w:fill="FFFFFF"/>
        <w:ind w:right="-307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Председатель комиссии:                                                           </w:t>
      </w:r>
      <w:r w:rsidRPr="007C309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В.В </w:t>
      </w:r>
      <w:proofErr w:type="spellStart"/>
      <w:r>
        <w:rPr>
          <w:spacing w:val="-3"/>
          <w:sz w:val="28"/>
          <w:szCs w:val="28"/>
        </w:rPr>
        <w:t>Давыденко</w:t>
      </w:r>
      <w:proofErr w:type="spellEnd"/>
      <w:r>
        <w:rPr>
          <w:spacing w:val="-3"/>
          <w:sz w:val="28"/>
          <w:szCs w:val="28"/>
        </w:rPr>
        <w:t xml:space="preserve">                                                                </w:t>
      </w:r>
    </w:p>
    <w:p w:rsidR="0033577F" w:rsidRDefault="0033577F" w:rsidP="00AB72FA">
      <w:pPr>
        <w:shd w:val="clear" w:color="auto" w:fill="FFFFFF"/>
        <w:ind w:right="-307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Заместитель председателя комиссии:                                      Р.</w:t>
      </w:r>
      <w:proofErr w:type="gramStart"/>
      <w:r>
        <w:rPr>
          <w:spacing w:val="-3"/>
          <w:sz w:val="28"/>
          <w:szCs w:val="28"/>
        </w:rPr>
        <w:t>П</w:t>
      </w:r>
      <w:proofErr w:type="gramEnd"/>
      <w:r>
        <w:rPr>
          <w:spacing w:val="-3"/>
          <w:sz w:val="28"/>
          <w:szCs w:val="28"/>
        </w:rPr>
        <w:t xml:space="preserve">  Маслова </w:t>
      </w:r>
    </w:p>
    <w:p w:rsidR="0033577F" w:rsidRDefault="0033577F" w:rsidP="00AB72FA">
      <w:pPr>
        <w:shd w:val="clear" w:color="auto" w:fill="FFFFFF"/>
        <w:ind w:right="-307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Члены комиссии:                                                                        Г.В Андрусова</w:t>
      </w:r>
    </w:p>
    <w:p w:rsidR="0033577F" w:rsidRDefault="0033577F" w:rsidP="00AB72FA">
      <w:pPr>
        <w:shd w:val="clear" w:color="auto" w:fill="FFFFFF"/>
        <w:ind w:right="-3075"/>
      </w:pPr>
      <w:r>
        <w:rPr>
          <w:spacing w:val="-3"/>
          <w:sz w:val="28"/>
          <w:szCs w:val="28"/>
        </w:rPr>
        <w:t xml:space="preserve">                                                                                                     </w:t>
      </w:r>
      <w:r w:rsidRPr="007C309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В.</w:t>
      </w:r>
      <w:proofErr w:type="gramStart"/>
      <w:r>
        <w:rPr>
          <w:spacing w:val="-3"/>
          <w:sz w:val="28"/>
          <w:szCs w:val="28"/>
        </w:rPr>
        <w:t>С</w:t>
      </w:r>
      <w:proofErr w:type="gramEnd"/>
      <w:r>
        <w:rPr>
          <w:spacing w:val="-3"/>
          <w:sz w:val="28"/>
          <w:szCs w:val="28"/>
        </w:rPr>
        <w:t xml:space="preserve"> Беляев</w:t>
      </w:r>
    </w:p>
    <w:p w:rsidR="0033577F" w:rsidRDefault="0033577F" w:rsidP="00AB72FA">
      <w:pPr>
        <w:shd w:val="clear" w:color="auto" w:fill="FFFFFF"/>
        <w:ind w:right="-3075"/>
      </w:pPr>
      <w:r w:rsidRPr="00AB72FA">
        <w:rPr>
          <w:sz w:val="28"/>
          <w:szCs w:val="28"/>
        </w:rPr>
        <w:t xml:space="preserve">Секретарь комиссии:     </w:t>
      </w:r>
      <w:r>
        <w:rPr>
          <w:sz w:val="28"/>
          <w:szCs w:val="28"/>
        </w:rPr>
        <w:t xml:space="preserve">                                                        </w:t>
      </w:r>
      <w:r w:rsidRPr="00AB72FA">
        <w:rPr>
          <w:sz w:val="28"/>
          <w:szCs w:val="28"/>
        </w:rPr>
        <w:t xml:space="preserve">И.В </w:t>
      </w:r>
      <w:proofErr w:type="spellStart"/>
      <w:r w:rsidRPr="00AB72FA">
        <w:rPr>
          <w:sz w:val="28"/>
          <w:szCs w:val="28"/>
        </w:rPr>
        <w:t>Рехаккайнен</w:t>
      </w:r>
      <w:proofErr w:type="spellEnd"/>
      <w:r>
        <w:t xml:space="preserve"> </w:t>
      </w:r>
    </w:p>
    <w:p w:rsidR="0033577F" w:rsidRDefault="0033577F" w:rsidP="00B449A7">
      <w:pPr>
        <w:shd w:val="clear" w:color="auto" w:fill="FFFFFF"/>
        <w:ind w:right="-3075"/>
        <w:jc w:val="center"/>
        <w:rPr>
          <w:spacing w:val="-3"/>
          <w:sz w:val="22"/>
          <w:szCs w:val="22"/>
        </w:rPr>
      </w:pPr>
    </w:p>
    <w:p w:rsidR="0033577F" w:rsidRDefault="0033577F" w:rsidP="00B449A7">
      <w:pPr>
        <w:shd w:val="clear" w:color="auto" w:fill="FFFFFF"/>
        <w:ind w:right="-3075"/>
        <w:jc w:val="center"/>
      </w:pPr>
      <w:r>
        <w:rPr>
          <w:spacing w:val="-3"/>
          <w:sz w:val="22"/>
          <w:szCs w:val="22"/>
        </w:rPr>
        <w:t>(подпись, расшифровка подписи)</w:t>
      </w: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7C3090" w:rsidRDefault="007C3090" w:rsidP="00B449A7">
      <w:pPr>
        <w:shd w:val="clear" w:color="auto" w:fill="FFFFFF"/>
        <w:ind w:right="-3075"/>
        <w:jc w:val="center"/>
      </w:pPr>
    </w:p>
    <w:p w:rsidR="0033577F" w:rsidRDefault="0033577F" w:rsidP="007D4C6E">
      <w:pPr>
        <w:shd w:val="clear" w:color="auto" w:fill="FFFFFF"/>
        <w:spacing w:before="310"/>
        <w:sectPr w:rsidR="0033577F" w:rsidSect="006C7FBA">
          <w:type w:val="continuous"/>
          <w:pgSz w:w="11909" w:h="16834"/>
          <w:pgMar w:top="1440" w:right="929" w:bottom="720" w:left="2254" w:header="720" w:footer="720" w:gutter="0"/>
          <w:cols w:space="60"/>
          <w:noEndnote/>
        </w:sectPr>
      </w:pPr>
    </w:p>
    <w:p w:rsidR="0033577F" w:rsidRDefault="0033577F" w:rsidP="00D6664C">
      <w:pPr>
        <w:shd w:val="clear" w:color="auto" w:fill="FFFFFF"/>
        <w:spacing w:line="317" w:lineRule="exact"/>
        <w:ind w:left="2088" w:hanging="2088"/>
      </w:pPr>
    </w:p>
    <w:sectPr w:rsidR="0033577F" w:rsidSect="0087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C6E"/>
    <w:rsid w:val="00010A19"/>
    <w:rsid w:val="00061E5F"/>
    <w:rsid w:val="0008797C"/>
    <w:rsid w:val="000F62DC"/>
    <w:rsid w:val="00176A76"/>
    <w:rsid w:val="002521B2"/>
    <w:rsid w:val="00254605"/>
    <w:rsid w:val="002A0A32"/>
    <w:rsid w:val="002E46CE"/>
    <w:rsid w:val="0033577F"/>
    <w:rsid w:val="004D6A66"/>
    <w:rsid w:val="004E51F4"/>
    <w:rsid w:val="00554F6B"/>
    <w:rsid w:val="0057665B"/>
    <w:rsid w:val="00637E8D"/>
    <w:rsid w:val="00692960"/>
    <w:rsid w:val="006C7FBA"/>
    <w:rsid w:val="00784673"/>
    <w:rsid w:val="007C3090"/>
    <w:rsid w:val="007D4C6E"/>
    <w:rsid w:val="0087218B"/>
    <w:rsid w:val="00917A40"/>
    <w:rsid w:val="00A02B47"/>
    <w:rsid w:val="00A26A59"/>
    <w:rsid w:val="00A6669E"/>
    <w:rsid w:val="00AB72FA"/>
    <w:rsid w:val="00B43E11"/>
    <w:rsid w:val="00B449A7"/>
    <w:rsid w:val="00D6664C"/>
    <w:rsid w:val="00DD6BA9"/>
    <w:rsid w:val="00E0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C30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090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329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2010-08-09T08:03:00Z</cp:lastPrinted>
  <dcterms:created xsi:type="dcterms:W3CDTF">2010-08-10T12:59:00Z</dcterms:created>
  <dcterms:modified xsi:type="dcterms:W3CDTF">2010-08-10T12:59:00Z</dcterms:modified>
</cp:coreProperties>
</file>