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6C" w:rsidRPr="00426A6C" w:rsidRDefault="00426A6C" w:rsidP="00426A6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33"/>
          <w:lang w:eastAsia="ru-RU"/>
        </w:rPr>
      </w:pPr>
      <w:proofErr w:type="spellStart"/>
      <w:r w:rsidRPr="00426A6C">
        <w:rPr>
          <w:rFonts w:ascii="Arial" w:eastAsia="Times New Roman" w:hAnsi="Arial" w:cs="Arial"/>
          <w:b/>
          <w:bCs/>
          <w:color w:val="333333"/>
          <w:sz w:val="28"/>
          <w:szCs w:val="33"/>
          <w:lang w:eastAsia="ru-RU"/>
        </w:rPr>
        <w:t>Бестабачные</w:t>
      </w:r>
      <w:proofErr w:type="spellEnd"/>
      <w:r w:rsidRPr="00426A6C">
        <w:rPr>
          <w:rFonts w:ascii="Arial" w:eastAsia="Times New Roman" w:hAnsi="Arial" w:cs="Arial"/>
          <w:b/>
          <w:bCs/>
          <w:color w:val="333333"/>
          <w:sz w:val="28"/>
          <w:szCs w:val="33"/>
          <w:lang w:eastAsia="ru-RU"/>
        </w:rPr>
        <w:t xml:space="preserve"> смеси для нагревания приравнены к </w:t>
      </w:r>
      <w:proofErr w:type="spellStart"/>
      <w:r w:rsidRPr="00426A6C">
        <w:rPr>
          <w:rFonts w:ascii="Arial" w:eastAsia="Times New Roman" w:hAnsi="Arial" w:cs="Arial"/>
          <w:b/>
          <w:bCs/>
          <w:color w:val="333333"/>
          <w:sz w:val="28"/>
          <w:szCs w:val="33"/>
          <w:lang w:eastAsia="ru-RU"/>
        </w:rPr>
        <w:t>никотинсодержащей</w:t>
      </w:r>
      <w:proofErr w:type="spellEnd"/>
      <w:r w:rsidRPr="00426A6C">
        <w:rPr>
          <w:rFonts w:ascii="Arial" w:eastAsia="Times New Roman" w:hAnsi="Arial" w:cs="Arial"/>
          <w:b/>
          <w:bCs/>
          <w:color w:val="333333"/>
          <w:sz w:val="28"/>
          <w:szCs w:val="33"/>
          <w:lang w:eastAsia="ru-RU"/>
        </w:rPr>
        <w:t xml:space="preserve"> продукции</w:t>
      </w:r>
    </w:p>
    <w:p w:rsidR="00426A6C" w:rsidRPr="00426A6C" w:rsidRDefault="00426A6C" w:rsidP="00426A6C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333333"/>
          <w:lang w:eastAsia="ru-RU"/>
        </w:rPr>
      </w:pPr>
      <w:r w:rsidRPr="00426A6C">
        <w:rPr>
          <w:rFonts w:ascii="Roboto" w:eastAsia="Times New Roman" w:hAnsi="Roboto" w:cs="Times New Roman"/>
          <w:color w:val="000000"/>
          <w:lang w:eastAsia="ru-RU"/>
        </w:rPr>
        <w:t> </w:t>
      </w:r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С 1 марта 2025 года вступил в силу Федеральный закон от 28.12.2024 № 542-ФЗ «О внесении изменений в статью 2 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никотинсодержащей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продукции».</w:t>
      </w:r>
    </w:p>
    <w:p w:rsidR="00426A6C" w:rsidRPr="00426A6C" w:rsidRDefault="00426A6C" w:rsidP="00426A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Данным федеральным законом введено новое понятие –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бестабачная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смесь для нагревания, которая относится к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никотинсодержащей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продукции.</w:t>
      </w:r>
    </w:p>
    <w:p w:rsidR="00426A6C" w:rsidRPr="00426A6C" w:rsidRDefault="00426A6C" w:rsidP="00426A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lang w:eastAsia="ru-RU"/>
        </w:rPr>
      </w:pP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Бестабачная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смесь для нагревания – вид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никотинсодержащего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или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безникотинового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изделия, который представляет собой готовую к использованию смесь, не сформированную в виде отдельных порций, которая предназначена для заполнения устрой</w:t>
      </w:r>
      <w:proofErr w:type="gramStart"/>
      <w:r w:rsidRPr="00426A6C">
        <w:rPr>
          <w:rFonts w:ascii="Roboto" w:eastAsia="Times New Roman" w:hAnsi="Roboto" w:cs="Times New Roman"/>
          <w:color w:val="333333"/>
          <w:lang w:eastAsia="ru-RU"/>
        </w:rPr>
        <w:t>ств дл</w:t>
      </w:r>
      <w:proofErr w:type="gramEnd"/>
      <w:r w:rsidRPr="00426A6C">
        <w:rPr>
          <w:rFonts w:ascii="Roboto" w:eastAsia="Times New Roman" w:hAnsi="Roboto" w:cs="Times New Roman"/>
          <w:color w:val="333333"/>
          <w:lang w:eastAsia="ru-RU"/>
        </w:rPr>
        <w:t>я создания аэрозоля путем прямого или косвенного нагревания без горения. Например, при использовании смеси с такими устройствами, как кальяны.</w:t>
      </w:r>
    </w:p>
    <w:p w:rsidR="00426A6C" w:rsidRPr="00426A6C" w:rsidRDefault="00426A6C" w:rsidP="00426A6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Указанными изменениями на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бестабачные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смеси для нагревания распространены требования и ограничения, установленные Федеральным законом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26A6C">
        <w:rPr>
          <w:rFonts w:ascii="Roboto" w:eastAsia="Times New Roman" w:hAnsi="Roboto" w:cs="Times New Roman"/>
          <w:color w:val="333333"/>
          <w:lang w:eastAsia="ru-RU"/>
        </w:rPr>
        <w:t>никотинсодержащей</w:t>
      </w:r>
      <w:proofErr w:type="spellEnd"/>
      <w:r w:rsidRPr="00426A6C">
        <w:rPr>
          <w:rFonts w:ascii="Roboto" w:eastAsia="Times New Roman" w:hAnsi="Roboto" w:cs="Times New Roman"/>
          <w:color w:val="333333"/>
          <w:lang w:eastAsia="ru-RU"/>
        </w:rPr>
        <w:t xml:space="preserve"> продукции».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E6BAF"/>
    <w:rsid w:val="00426A6C"/>
    <w:rsid w:val="00474A92"/>
    <w:rsid w:val="0087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Прокуратура ЛО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2025-03-07T09:26:00Z</dcterms:created>
  <dcterms:modified xsi:type="dcterms:W3CDTF">2025-03-07T09:28:00Z</dcterms:modified>
</cp:coreProperties>
</file>