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4C3D16">
      <w:pPr>
        <w:jc w:val="right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D16">
        <w:t>ПРОЕКТ</w:t>
      </w:r>
    </w:p>
    <w:p w:rsidR="00A01568" w:rsidRDefault="005B4D31" w:rsidP="005B4D31">
      <w:pPr>
        <w:tabs>
          <w:tab w:val="center" w:pos="4961"/>
        </w:tabs>
      </w:pPr>
      <w:r>
        <w:t xml:space="preserve">                                       </w:t>
      </w:r>
      <w:r>
        <w:tab/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756FD6" w:rsidRDefault="006368B5">
      <w:pPr>
        <w:tabs>
          <w:tab w:val="left" w:pos="567"/>
          <w:tab w:val="left" w:pos="3686"/>
        </w:tabs>
        <w:rPr>
          <w:sz w:val="24"/>
          <w:szCs w:val="24"/>
        </w:rPr>
      </w:pPr>
      <w:r>
        <w:tab/>
      </w:r>
      <w:r w:rsidR="005C6177" w:rsidRPr="00756FD6">
        <w:rPr>
          <w:sz w:val="24"/>
          <w:szCs w:val="24"/>
        </w:rPr>
        <w:t xml:space="preserve">         </w:t>
      </w:r>
      <w:r w:rsidR="00756FD6" w:rsidRPr="00756FD6">
        <w:rPr>
          <w:sz w:val="24"/>
          <w:szCs w:val="24"/>
        </w:rPr>
        <w:t>от</w:t>
      </w:r>
      <w:r w:rsidRPr="00756FD6">
        <w:rPr>
          <w:sz w:val="24"/>
          <w:szCs w:val="24"/>
        </w:rPr>
        <w:tab/>
      </w:r>
      <w:r w:rsidR="00A01568" w:rsidRPr="00756FD6">
        <w:rPr>
          <w:sz w:val="24"/>
          <w:szCs w:val="24"/>
        </w:rPr>
        <w:t xml:space="preserve">                                         </w:t>
      </w:r>
      <w:r w:rsidR="005C6177" w:rsidRPr="00756FD6">
        <w:rPr>
          <w:sz w:val="24"/>
          <w:szCs w:val="24"/>
        </w:rPr>
        <w:t xml:space="preserve">      </w:t>
      </w:r>
      <w:r w:rsidR="00A01568" w:rsidRPr="00756FD6">
        <w:rPr>
          <w:sz w:val="24"/>
          <w:szCs w:val="24"/>
        </w:rPr>
        <w:t xml:space="preserve"> № </w:t>
      </w:r>
    </w:p>
    <w:p w:rsidR="00326996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8A3858" w:rsidRPr="00AF6855" w:rsidTr="0062581B">
        <w:trPr>
          <w:trHeight w:val="11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E15A4D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>Комплексное развитие</w:t>
            </w:r>
            <w:r w:rsidR="00C07480">
              <w:rPr>
                <w:b/>
                <w:bCs/>
                <w:color w:val="000000"/>
                <w:sz w:val="24"/>
                <w:szCs w:val="24"/>
              </w:rPr>
              <w:t xml:space="preserve"> территории </w:t>
            </w:r>
            <w:r w:rsidR="00E15A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 xml:space="preserve"> Бегуницкого сельского поселения Волосовского муниципального района Ленинградской области»</w:t>
            </w:r>
          </w:p>
        </w:tc>
      </w:tr>
    </w:tbl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proofErr w:type="gramStart"/>
      <w:r w:rsidRPr="00AB263A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AB263A">
        <w:rPr>
          <w:color w:val="000000"/>
          <w:sz w:val="24"/>
          <w:szCs w:val="24"/>
        </w:rPr>
        <w:t xml:space="preserve">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B263A">
        <w:rPr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 xml:space="preserve">от </w:t>
      </w:r>
      <w:r w:rsidR="00D470B5" w:rsidRPr="00AB263A">
        <w:rPr>
          <w:color w:val="000000"/>
          <w:sz w:val="24"/>
          <w:szCs w:val="24"/>
        </w:rPr>
        <w:t>30</w:t>
      </w:r>
      <w:r w:rsidRPr="00AB263A">
        <w:rPr>
          <w:color w:val="000000"/>
          <w:sz w:val="24"/>
          <w:szCs w:val="24"/>
        </w:rPr>
        <w:t xml:space="preserve"> </w:t>
      </w:r>
      <w:r w:rsidR="00A01568" w:rsidRPr="00AB263A">
        <w:rPr>
          <w:color w:val="000000"/>
          <w:sz w:val="24"/>
          <w:szCs w:val="24"/>
        </w:rPr>
        <w:t xml:space="preserve">декабря </w:t>
      </w:r>
      <w:r w:rsidRPr="00AB263A">
        <w:rPr>
          <w:color w:val="000000"/>
          <w:sz w:val="24"/>
          <w:szCs w:val="24"/>
        </w:rPr>
        <w:t xml:space="preserve"> 2021 года №</w:t>
      </w:r>
      <w:r w:rsidR="00D470B5" w:rsidRPr="00AB263A">
        <w:rPr>
          <w:color w:val="000000"/>
          <w:sz w:val="24"/>
          <w:szCs w:val="24"/>
        </w:rPr>
        <w:t>309</w:t>
      </w:r>
      <w:r w:rsidRPr="00AB263A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A01568" w:rsidRPr="00AB263A">
        <w:rPr>
          <w:sz w:val="24"/>
          <w:szCs w:val="24"/>
        </w:rPr>
        <w:t xml:space="preserve"> Ленинградской области</w:t>
      </w:r>
      <w:r w:rsidRPr="00AB263A">
        <w:rPr>
          <w:color w:val="000000"/>
          <w:sz w:val="24"/>
          <w:szCs w:val="24"/>
        </w:rPr>
        <w:t xml:space="preserve">», от </w:t>
      </w:r>
      <w:r w:rsidR="0045023C" w:rsidRPr="00AB263A">
        <w:rPr>
          <w:color w:val="000000"/>
          <w:sz w:val="24"/>
          <w:szCs w:val="24"/>
        </w:rPr>
        <w:t>13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декабря</w:t>
      </w:r>
      <w:r w:rsidRPr="00AB263A">
        <w:rPr>
          <w:color w:val="000000"/>
          <w:sz w:val="24"/>
          <w:szCs w:val="24"/>
        </w:rPr>
        <w:t xml:space="preserve"> 2021 года  № </w:t>
      </w:r>
      <w:r w:rsidR="0045023C" w:rsidRPr="00AB263A">
        <w:rPr>
          <w:color w:val="000000"/>
          <w:sz w:val="24"/>
          <w:szCs w:val="24"/>
        </w:rPr>
        <w:t>287</w:t>
      </w:r>
      <w:r w:rsidRPr="00AB263A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AB263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 ПОСТАНОВЛЯЕТ:</w:t>
      </w:r>
    </w:p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r w:rsidRPr="00AB263A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AB263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 «</w:t>
      </w:r>
      <w:r w:rsidR="00E36599" w:rsidRPr="00AB263A">
        <w:rPr>
          <w:color w:val="000000"/>
          <w:sz w:val="24"/>
          <w:szCs w:val="24"/>
        </w:rPr>
        <w:t>Комплексное развитие</w:t>
      </w:r>
      <w:r w:rsidR="0062581B" w:rsidRPr="00AB263A">
        <w:rPr>
          <w:color w:val="000000"/>
          <w:sz w:val="24"/>
          <w:szCs w:val="24"/>
        </w:rPr>
        <w:t xml:space="preserve"> территории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>» (приложение).</w:t>
      </w:r>
    </w:p>
    <w:p w:rsidR="00952E85" w:rsidRPr="00AB263A" w:rsidRDefault="00952E85" w:rsidP="00952E85">
      <w:pPr>
        <w:ind w:firstLine="720"/>
        <w:rPr>
          <w:color w:val="000000"/>
          <w:sz w:val="24"/>
          <w:szCs w:val="24"/>
        </w:rPr>
      </w:pPr>
      <w:r w:rsidRPr="00AB263A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B263A">
        <w:rPr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>«</w:t>
      </w:r>
      <w:r w:rsidR="00A93C0A" w:rsidRPr="00AB263A">
        <w:rPr>
          <w:color w:val="000000"/>
          <w:sz w:val="24"/>
          <w:szCs w:val="24"/>
        </w:rPr>
        <w:t>Комплексное развитие территории</w:t>
      </w:r>
      <w:r w:rsidRPr="00AB263A">
        <w:rPr>
          <w:color w:val="000000"/>
          <w:sz w:val="24"/>
          <w:szCs w:val="24"/>
        </w:rPr>
        <w:t xml:space="preserve"> </w:t>
      </w:r>
      <w:r w:rsidR="0045023C" w:rsidRPr="00AB263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AB263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B263A">
        <w:rPr>
          <w:color w:val="000000"/>
          <w:sz w:val="24"/>
          <w:szCs w:val="24"/>
        </w:rPr>
        <w:t>.</w:t>
      </w:r>
    </w:p>
    <w:p w:rsidR="00A93C0A" w:rsidRPr="00AB263A" w:rsidRDefault="00A93C0A" w:rsidP="00952E85">
      <w:pPr>
        <w:ind w:firstLine="720"/>
        <w:rPr>
          <w:sz w:val="24"/>
          <w:szCs w:val="24"/>
        </w:rPr>
      </w:pPr>
      <w:r w:rsidRPr="00AB263A">
        <w:rPr>
          <w:sz w:val="24"/>
          <w:szCs w:val="24"/>
        </w:rPr>
        <w:t xml:space="preserve"> 3. Настоящее постановление вступает в силу после его официального опубликования</w:t>
      </w:r>
      <w:r w:rsidR="00AB263A" w:rsidRPr="00AB263A">
        <w:rPr>
          <w:sz w:val="24"/>
          <w:szCs w:val="24"/>
        </w:rPr>
        <w:t xml:space="preserve">. </w:t>
      </w:r>
    </w:p>
    <w:p w:rsidR="00AB263A" w:rsidRPr="00AB263A" w:rsidRDefault="00AB263A" w:rsidP="00952E85">
      <w:pPr>
        <w:ind w:firstLine="720"/>
        <w:rPr>
          <w:color w:val="000000"/>
          <w:sz w:val="24"/>
          <w:szCs w:val="24"/>
        </w:rPr>
      </w:pPr>
      <w:r w:rsidRPr="00AB263A">
        <w:rPr>
          <w:sz w:val="24"/>
          <w:szCs w:val="24"/>
        </w:rPr>
        <w:t xml:space="preserve">4. Признать утратившим силу постановление </w:t>
      </w:r>
      <w:r w:rsidRPr="00AB263A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AB263A">
        <w:rPr>
          <w:bCs/>
          <w:color w:val="000000"/>
          <w:sz w:val="24"/>
          <w:szCs w:val="24"/>
        </w:rPr>
        <w:t xml:space="preserve">от </w:t>
      </w:r>
      <w:r w:rsidR="00E90EBD">
        <w:rPr>
          <w:bCs/>
          <w:color w:val="000000"/>
          <w:sz w:val="24"/>
          <w:szCs w:val="24"/>
        </w:rPr>
        <w:t>24</w:t>
      </w:r>
      <w:r w:rsidRPr="00AB263A">
        <w:rPr>
          <w:bCs/>
          <w:color w:val="000000"/>
          <w:sz w:val="24"/>
          <w:szCs w:val="24"/>
        </w:rPr>
        <w:t xml:space="preserve"> </w:t>
      </w:r>
      <w:r w:rsidR="00E90EBD">
        <w:rPr>
          <w:bCs/>
          <w:color w:val="000000"/>
          <w:sz w:val="24"/>
          <w:szCs w:val="24"/>
        </w:rPr>
        <w:t>февраля</w:t>
      </w:r>
      <w:r w:rsidRPr="00AB263A">
        <w:rPr>
          <w:bCs/>
          <w:color w:val="000000"/>
          <w:sz w:val="24"/>
          <w:szCs w:val="24"/>
        </w:rPr>
        <w:t xml:space="preserve"> 202</w:t>
      </w:r>
      <w:r w:rsidR="00E90EBD">
        <w:rPr>
          <w:bCs/>
          <w:color w:val="000000"/>
          <w:sz w:val="24"/>
          <w:szCs w:val="24"/>
        </w:rPr>
        <w:t>2</w:t>
      </w:r>
      <w:r w:rsidRPr="00AB263A">
        <w:rPr>
          <w:bCs/>
          <w:color w:val="000000"/>
          <w:sz w:val="24"/>
          <w:szCs w:val="24"/>
        </w:rPr>
        <w:t xml:space="preserve"> года №</w:t>
      </w:r>
      <w:r w:rsidR="00E90EBD">
        <w:rPr>
          <w:bCs/>
          <w:color w:val="000000"/>
          <w:sz w:val="24"/>
          <w:szCs w:val="24"/>
        </w:rPr>
        <w:t>63</w:t>
      </w:r>
      <w:r w:rsidRPr="00AB263A">
        <w:rPr>
          <w:bCs/>
          <w:color w:val="000000"/>
          <w:sz w:val="24"/>
          <w:szCs w:val="24"/>
        </w:rPr>
        <w:t xml:space="preserve"> </w:t>
      </w:r>
      <w:r w:rsidRPr="00AB263A">
        <w:rPr>
          <w:color w:val="000000"/>
          <w:sz w:val="24"/>
          <w:szCs w:val="24"/>
        </w:rPr>
        <w:t xml:space="preserve">«Об утверждении  муниципальной программы  «Комплексное развитие территории  Бегуницкого сельского поселения </w:t>
      </w:r>
      <w:r w:rsidRPr="00AB263A">
        <w:rPr>
          <w:sz w:val="24"/>
          <w:szCs w:val="24"/>
        </w:rPr>
        <w:t>Волосовского муниципального района Ленинградской области»</w:t>
      </w:r>
    </w:p>
    <w:p w:rsidR="00A93C0A" w:rsidRPr="00AB263A" w:rsidRDefault="00AB263A" w:rsidP="00A93C0A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A93C0A" w:rsidRPr="00AB263A">
        <w:rPr>
          <w:rFonts w:eastAsia="Calibri"/>
          <w:color w:val="000000"/>
          <w:sz w:val="24"/>
          <w:szCs w:val="24"/>
          <w:lang w:eastAsia="en-US"/>
        </w:rPr>
        <w:t>.</w:t>
      </w:r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93C0A" w:rsidRPr="00AB263A">
        <w:rPr>
          <w:sz w:val="24"/>
          <w:szCs w:val="24"/>
        </w:rPr>
        <w:t xml:space="preserve">Опубликовать настоящее постановление </w:t>
      </w:r>
      <w:r w:rsidR="00A93C0A" w:rsidRPr="00AB263A">
        <w:rPr>
          <w:snapToGrid w:val="0"/>
          <w:sz w:val="24"/>
          <w:szCs w:val="24"/>
        </w:rPr>
        <w:t xml:space="preserve">«Бегуницкий вестник» и разместить </w:t>
      </w:r>
      <w:r w:rsidR="00A93C0A" w:rsidRPr="00AB263A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9" w:history="1">
        <w:r w:rsidR="00A93C0A" w:rsidRPr="00AB263A">
          <w:rPr>
            <w:rStyle w:val="af0"/>
            <w:sz w:val="24"/>
            <w:szCs w:val="24"/>
          </w:rPr>
          <w:t>http://begunici.ru</w:t>
        </w:r>
      </w:hyperlink>
      <w:r w:rsidR="00A93C0A" w:rsidRPr="00AB263A">
        <w:rPr>
          <w:sz w:val="24"/>
          <w:szCs w:val="24"/>
        </w:rPr>
        <w:t>)</w:t>
      </w:r>
    </w:p>
    <w:p w:rsidR="00952E85" w:rsidRPr="00AB263A" w:rsidRDefault="00AB263A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952E85" w:rsidRPr="00AB263A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952E85" w:rsidRPr="00AB263A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</w:t>
      </w:r>
      <w:r w:rsidR="00A01568" w:rsidRPr="00AB263A">
        <w:rPr>
          <w:rFonts w:eastAsia="Calibri"/>
          <w:color w:val="000000"/>
          <w:sz w:val="24"/>
          <w:szCs w:val="24"/>
          <w:lang w:eastAsia="en-US"/>
        </w:rPr>
        <w:t>оставляю за собой.</w:t>
      </w:r>
    </w:p>
    <w:p w:rsidR="00952E85" w:rsidRPr="00AB263A" w:rsidRDefault="00952E85" w:rsidP="00952E85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AB263A" w:rsidRDefault="00952E85" w:rsidP="0075009C">
      <w:pPr>
        <w:rPr>
          <w:sz w:val="24"/>
          <w:szCs w:val="24"/>
        </w:rPr>
      </w:pPr>
      <w:r w:rsidRPr="00AB263A">
        <w:rPr>
          <w:sz w:val="24"/>
          <w:szCs w:val="24"/>
        </w:rPr>
        <w:t xml:space="preserve">Глава администрации </w:t>
      </w:r>
    </w:p>
    <w:p w:rsidR="00952E85" w:rsidRPr="00AB263A" w:rsidRDefault="00AF2324" w:rsidP="0075009C">
      <w:pPr>
        <w:rPr>
          <w:sz w:val="24"/>
          <w:szCs w:val="24"/>
        </w:rPr>
      </w:pPr>
      <w:r w:rsidRPr="00AB263A">
        <w:rPr>
          <w:sz w:val="24"/>
          <w:szCs w:val="24"/>
        </w:rPr>
        <w:t xml:space="preserve">Бегуницкого сельского поселения   </w:t>
      </w:r>
      <w:r w:rsidR="00952E85" w:rsidRPr="00AB263A">
        <w:rPr>
          <w:sz w:val="24"/>
          <w:szCs w:val="24"/>
        </w:rPr>
        <w:tab/>
      </w:r>
      <w:r w:rsidR="00952E85" w:rsidRPr="00AB263A">
        <w:rPr>
          <w:sz w:val="24"/>
          <w:szCs w:val="24"/>
        </w:rPr>
        <w:tab/>
        <w:t xml:space="preserve">   </w:t>
      </w:r>
      <w:r w:rsidR="00952E85" w:rsidRPr="00AB263A">
        <w:rPr>
          <w:sz w:val="24"/>
          <w:szCs w:val="24"/>
        </w:rPr>
        <w:tab/>
        <w:t xml:space="preserve">   </w:t>
      </w:r>
      <w:r w:rsidRPr="00AB263A">
        <w:rPr>
          <w:sz w:val="24"/>
          <w:szCs w:val="24"/>
        </w:rPr>
        <w:t xml:space="preserve">           А.И. Минюк</w:t>
      </w:r>
      <w:r w:rsidR="00952E85" w:rsidRPr="00AB263A">
        <w:rPr>
          <w:sz w:val="24"/>
          <w:szCs w:val="24"/>
        </w:rPr>
        <w:t xml:space="preserve"> </w:t>
      </w:r>
    </w:p>
    <w:p w:rsidR="00952E85" w:rsidRDefault="00952E85" w:rsidP="0075009C">
      <w:pPr>
        <w:ind w:left="4956"/>
        <w:rPr>
          <w:color w:val="000000"/>
        </w:rPr>
        <w:sectPr w:rsidR="00952E85" w:rsidSect="00AB263A">
          <w:footerReference w:type="even" r:id="rId10"/>
          <w:pgSz w:w="11907" w:h="16840"/>
          <w:pgMar w:top="851" w:right="851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2324" w:rsidRDefault="00952E85" w:rsidP="00C07480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C07480">
        <w:rPr>
          <w:rFonts w:ascii="Times New Roman" w:hAnsi="Times New Roman" w:cs="Times New Roman"/>
          <w:sz w:val="24"/>
          <w:szCs w:val="24"/>
        </w:rPr>
        <w:t xml:space="preserve"> </w:t>
      </w:r>
      <w:r w:rsidR="008978B3"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5C6177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C07480">
        <w:rPr>
          <w:b/>
          <w:bCs/>
          <w:color w:val="000000"/>
          <w:sz w:val="24"/>
          <w:szCs w:val="24"/>
        </w:rPr>
        <w:t xml:space="preserve"> территории 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E90EBD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E90EBD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D43D2A" w:rsidRDefault="00D43D2A" w:rsidP="0075009C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bCs/>
                <w:sz w:val="24"/>
                <w:szCs w:val="24"/>
              </w:rPr>
              <w:t>Создание условий для устойчивого и сбалансированного социального и экономического развития Бегуницкого сельского поселения  Волосовского муниципального района Ленинградской области на планируемый период.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устойчивого функционирования  жилищно-коммунального хозяйства на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проведения мероприятий  направленных на сферу благоустройства территории Бегуницкого сельского поселения;</w:t>
            </w:r>
          </w:p>
          <w:p w:rsidR="00D43D2A" w:rsidRPr="00D43D2A" w:rsidRDefault="00D43D2A" w:rsidP="00D43D2A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D43D2A">
              <w:rPr>
                <w:sz w:val="24"/>
                <w:szCs w:val="24"/>
              </w:rPr>
              <w:t>- создание условий для удовлетворения потребностей населения, в том числе молодых семей и молодых специалистов в благоустроенном жилье;</w:t>
            </w:r>
          </w:p>
          <w:p w:rsidR="00D43D2A" w:rsidRPr="00D43D2A" w:rsidRDefault="00D43D2A" w:rsidP="00D43D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43D2A">
              <w:rPr>
                <w:rFonts w:eastAsia="Times New Roman"/>
                <w:sz w:val="24"/>
                <w:szCs w:val="24"/>
              </w:rPr>
              <w:t>-</w:t>
            </w:r>
            <w:r w:rsidRPr="00D43D2A">
              <w:rPr>
                <w:rFonts w:ascii="Times New Roman" w:hAnsi="Times New Roman"/>
                <w:sz w:val="24"/>
                <w:szCs w:val="24"/>
              </w:rPr>
              <w:t xml:space="preserve"> создание  безопасных условий существования граждан, проживающих на  территории Бегуницкого сельского поселения;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D43D2A" w:rsidRPr="00D43D2A" w:rsidRDefault="00D43D2A" w:rsidP="00D43D2A">
            <w:pPr>
              <w:pStyle w:val="af1"/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информирование  населения  о  правилах  поведения  и действиях в чрезвычайных ситуациях;  </w:t>
            </w:r>
          </w:p>
          <w:p w:rsidR="00952E85" w:rsidRPr="00D43D2A" w:rsidRDefault="00D43D2A" w:rsidP="00D43D2A">
            <w:pPr>
              <w:pStyle w:val="af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3D2A"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- создание  материальных  резервов  для  ликвидации  чрезвычайных ситуаций</w:t>
            </w:r>
            <w:r>
              <w:rPr>
                <w:rStyle w:val="af3"/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Реализация мероприятий муниципальной программы позволит </w:t>
            </w:r>
            <w:r w:rsidR="003E5813">
              <w:rPr>
                <w:color w:val="000000"/>
                <w:sz w:val="24"/>
                <w:szCs w:val="24"/>
              </w:rPr>
              <w:t xml:space="preserve">создать </w:t>
            </w:r>
            <w:r w:rsidR="003E5813" w:rsidRPr="00D43D2A">
              <w:rPr>
                <w:bCs/>
                <w:sz w:val="24"/>
                <w:szCs w:val="24"/>
              </w:rPr>
              <w:t>устойчиво</w:t>
            </w:r>
            <w:r w:rsidR="003E5813">
              <w:rPr>
                <w:bCs/>
                <w:sz w:val="24"/>
                <w:szCs w:val="24"/>
              </w:rPr>
              <w:t>е</w:t>
            </w:r>
            <w:r w:rsidR="003E5813" w:rsidRPr="00D43D2A">
              <w:rPr>
                <w:bCs/>
                <w:sz w:val="24"/>
                <w:szCs w:val="24"/>
              </w:rPr>
              <w:t xml:space="preserve"> и сбалансированно</w:t>
            </w:r>
            <w:r w:rsidR="003E5813">
              <w:rPr>
                <w:bCs/>
                <w:sz w:val="24"/>
                <w:szCs w:val="24"/>
              </w:rPr>
              <w:t>е</w:t>
            </w:r>
            <w:r w:rsidR="003E5813" w:rsidRPr="00D43D2A">
              <w:rPr>
                <w:bCs/>
                <w:sz w:val="24"/>
                <w:szCs w:val="24"/>
              </w:rPr>
              <w:t xml:space="preserve"> </w:t>
            </w:r>
            <w:r w:rsidR="003E5813">
              <w:rPr>
                <w:bCs/>
                <w:sz w:val="24"/>
                <w:szCs w:val="24"/>
              </w:rPr>
              <w:t>социально-экономическое развитие сельского поселения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D2A" w:rsidRPr="00704459" w:rsidRDefault="0045023C" w:rsidP="00D43D2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на 202</w:t>
            </w:r>
            <w:r w:rsidR="00E90EBD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E90EBD">
              <w:rPr>
                <w:color w:val="000000"/>
                <w:sz w:val="24"/>
                <w:szCs w:val="24"/>
              </w:rPr>
              <w:t xml:space="preserve">5 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704459" w:rsidRPr="00704459">
              <w:rPr>
                <w:b/>
                <w:bCs/>
                <w:color w:val="000000"/>
                <w:sz w:val="24"/>
                <w:szCs w:val="24"/>
              </w:rPr>
              <w:t>99 781,48</w:t>
            </w:r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 w:rsidRPr="00704459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70445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43D2A" w:rsidRPr="00704459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  <w:p w:rsidR="00D43D2A" w:rsidRPr="00704459" w:rsidRDefault="00D43D2A" w:rsidP="00D43D2A">
            <w:pPr>
              <w:rPr>
                <w:color w:val="000000"/>
                <w:sz w:val="24"/>
                <w:szCs w:val="24"/>
              </w:rPr>
            </w:pPr>
            <w:r w:rsidRPr="00704459">
              <w:t xml:space="preserve">   </w:t>
            </w: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704459">
              <w:rPr>
                <w:color w:val="000000"/>
                <w:sz w:val="24"/>
                <w:szCs w:val="24"/>
              </w:rPr>
              <w:t>8 043,50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6 645,91</w:t>
            </w:r>
            <w:r w:rsidRPr="00704459">
              <w:rPr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704459">
              <w:rPr>
                <w:color w:val="000000"/>
                <w:sz w:val="24"/>
                <w:szCs w:val="24"/>
              </w:rPr>
              <w:t>85 092,07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Из них по годам реализации: 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704459">
              <w:rPr>
                <w:color w:val="000000"/>
                <w:sz w:val="24"/>
                <w:szCs w:val="24"/>
              </w:rPr>
              <w:t>3</w:t>
            </w:r>
            <w:r w:rsidRPr="00704459">
              <w:rPr>
                <w:color w:val="000000"/>
                <w:sz w:val="24"/>
                <w:szCs w:val="24"/>
              </w:rPr>
              <w:t xml:space="preserve"> год-   </w:t>
            </w:r>
            <w:r w:rsidR="00704459">
              <w:rPr>
                <w:color w:val="000000"/>
                <w:sz w:val="24"/>
                <w:szCs w:val="24"/>
              </w:rPr>
              <w:t>35 976,98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рублей</w:t>
            </w:r>
            <w:r w:rsidRPr="00704459">
              <w:rPr>
                <w:color w:val="000000"/>
                <w:sz w:val="24"/>
                <w:szCs w:val="24"/>
              </w:rPr>
              <w:t xml:space="preserve">  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704459">
              <w:rPr>
                <w:color w:val="000000"/>
                <w:sz w:val="24"/>
                <w:szCs w:val="24"/>
              </w:rPr>
              <w:t>6 725,80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2 190,93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704459">
              <w:rPr>
                <w:color w:val="000000"/>
                <w:sz w:val="24"/>
                <w:szCs w:val="24"/>
              </w:rPr>
              <w:t>27 060,25</w:t>
            </w:r>
            <w:r w:rsidRPr="00704459">
              <w:rPr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704459">
              <w:rPr>
                <w:color w:val="000000"/>
                <w:sz w:val="24"/>
                <w:szCs w:val="24"/>
              </w:rPr>
              <w:t>4</w:t>
            </w:r>
            <w:r w:rsidRPr="00704459">
              <w:rPr>
                <w:color w:val="000000"/>
                <w:sz w:val="24"/>
                <w:szCs w:val="24"/>
              </w:rPr>
              <w:t xml:space="preserve"> год-     </w:t>
            </w:r>
            <w:r w:rsidR="00704459">
              <w:rPr>
                <w:color w:val="000000"/>
                <w:sz w:val="24"/>
                <w:szCs w:val="24"/>
              </w:rPr>
              <w:t>32 225,20</w:t>
            </w:r>
            <w:r w:rsidRPr="00704459">
              <w:rPr>
                <w:sz w:val="24"/>
                <w:szCs w:val="24"/>
              </w:rPr>
              <w:t xml:space="preserve"> тыс. рублей </w:t>
            </w:r>
            <w:r w:rsidRPr="00704459">
              <w:rPr>
                <w:color w:val="000000"/>
                <w:sz w:val="24"/>
                <w:szCs w:val="24"/>
              </w:rPr>
              <w:t>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704459">
              <w:rPr>
                <w:color w:val="000000"/>
                <w:sz w:val="24"/>
                <w:szCs w:val="24"/>
              </w:rPr>
              <w:t>1 317,70</w:t>
            </w:r>
            <w:r w:rsidRPr="00704459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2 227,49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Местный бюджет- </w:t>
            </w:r>
            <w:r w:rsidR="00704459">
              <w:rPr>
                <w:color w:val="000000"/>
                <w:sz w:val="24"/>
                <w:szCs w:val="24"/>
              </w:rPr>
              <w:t>28 680,01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в 202</w:t>
            </w:r>
            <w:r w:rsidR="00704459">
              <w:rPr>
                <w:color w:val="000000"/>
                <w:sz w:val="24"/>
                <w:szCs w:val="24"/>
              </w:rPr>
              <w:t>5</w:t>
            </w:r>
            <w:r w:rsidRPr="00704459">
              <w:rPr>
                <w:color w:val="000000"/>
                <w:sz w:val="24"/>
                <w:szCs w:val="24"/>
              </w:rPr>
              <w:t xml:space="preserve"> год-   </w:t>
            </w:r>
            <w:r w:rsidR="00704459">
              <w:rPr>
                <w:color w:val="000000"/>
                <w:sz w:val="24"/>
                <w:szCs w:val="24"/>
              </w:rPr>
              <w:t>31 579,30</w:t>
            </w:r>
            <w:r w:rsidRPr="00704459">
              <w:rPr>
                <w:color w:val="000000"/>
                <w:sz w:val="24"/>
                <w:szCs w:val="24"/>
              </w:rPr>
              <w:t xml:space="preserve">  </w:t>
            </w:r>
            <w:r w:rsidRPr="00704459">
              <w:rPr>
                <w:sz w:val="24"/>
                <w:szCs w:val="24"/>
              </w:rPr>
              <w:t>тыс. руб.</w:t>
            </w:r>
            <w:r w:rsidRPr="00704459">
              <w:rPr>
                <w:color w:val="000000"/>
                <w:sz w:val="24"/>
                <w:szCs w:val="24"/>
              </w:rPr>
              <w:t xml:space="preserve">    в том числе: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>Областной бюджет – 0,00 тыс. руб.</w:t>
            </w:r>
          </w:p>
          <w:p w:rsidR="00D43D2A" w:rsidRPr="00704459" w:rsidRDefault="00D43D2A" w:rsidP="00D43D2A">
            <w:pPr>
              <w:ind w:firstLine="225"/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Районный бюджет – </w:t>
            </w:r>
            <w:r w:rsidR="00704459">
              <w:rPr>
                <w:color w:val="000000"/>
                <w:sz w:val="24"/>
                <w:szCs w:val="24"/>
              </w:rPr>
              <w:t>2 227,49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  <w:p w:rsidR="0045023C" w:rsidRPr="00952E85" w:rsidRDefault="00D43D2A" w:rsidP="00704459">
            <w:pPr>
              <w:rPr>
                <w:color w:val="000000"/>
                <w:sz w:val="24"/>
                <w:szCs w:val="24"/>
              </w:rPr>
            </w:pPr>
            <w:r w:rsidRPr="00704459">
              <w:rPr>
                <w:color w:val="000000"/>
                <w:sz w:val="24"/>
                <w:szCs w:val="24"/>
              </w:rPr>
              <w:t xml:space="preserve">   Местный бюджет- </w:t>
            </w:r>
            <w:r w:rsidR="00704459">
              <w:rPr>
                <w:color w:val="000000"/>
                <w:sz w:val="24"/>
                <w:szCs w:val="24"/>
              </w:rPr>
              <w:t>29 351,81</w:t>
            </w:r>
            <w:r w:rsidRPr="00704459">
              <w:rPr>
                <w:color w:val="000000"/>
                <w:sz w:val="24"/>
                <w:szCs w:val="24"/>
              </w:rPr>
              <w:t xml:space="preserve"> </w:t>
            </w:r>
            <w:r w:rsidRPr="00704459">
              <w:rPr>
                <w:sz w:val="24"/>
                <w:szCs w:val="24"/>
              </w:rPr>
              <w:t>тыс. руб.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D43D2A" w:rsidRDefault="00D43D2A" w:rsidP="00D43D2A">
            <w:pPr>
              <w:rPr>
                <w:color w:val="000000"/>
                <w:sz w:val="24"/>
                <w:szCs w:val="24"/>
              </w:rPr>
            </w:pPr>
            <w:r w:rsidRPr="00D43D2A">
              <w:rPr>
                <w:bCs/>
                <w:color w:val="000000"/>
                <w:sz w:val="24"/>
                <w:szCs w:val="24"/>
              </w:rPr>
              <w:t>"Дорожная сеть", "Современный облик сельских территорий", "Обеспечение устойчивого сокращения непригодного для проживания жилищного фонда", "Благоустройство сельских территорий", "Содействие развитию инфраструктуры субъектов Российской Федерации (муниципальных образований)"</w:t>
            </w:r>
          </w:p>
        </w:tc>
      </w:tr>
      <w:tr w:rsidR="00D470B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952E85" w:rsidRDefault="00D470B5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544CF4" w:rsidRDefault="00544CF4" w:rsidP="00A37B37">
            <w:pPr>
              <w:rPr>
                <w:color w:val="000000"/>
                <w:sz w:val="24"/>
                <w:szCs w:val="24"/>
              </w:rPr>
            </w:pPr>
            <w:r w:rsidRPr="00544CF4">
              <w:rPr>
                <w:sz w:val="24"/>
                <w:szCs w:val="24"/>
              </w:rPr>
              <w:t xml:space="preserve">Налоговые расходы предусмотрены (приложение </w:t>
            </w:r>
            <w:r w:rsidR="00A37B37">
              <w:rPr>
                <w:sz w:val="24"/>
                <w:szCs w:val="24"/>
              </w:rPr>
              <w:t>4</w:t>
            </w:r>
            <w:r w:rsidRPr="00544CF4">
              <w:rPr>
                <w:sz w:val="24"/>
                <w:szCs w:val="24"/>
              </w:rPr>
              <w:t xml:space="preserve"> к муниципальной программе)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Pr="00754F3C" w:rsidRDefault="0037726C" w:rsidP="00754F3C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4F3C">
        <w:rPr>
          <w:b/>
          <w:sz w:val="24"/>
          <w:szCs w:val="24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754F3C" w:rsidRPr="00754F3C" w:rsidRDefault="00754F3C" w:rsidP="00754F3C">
      <w:pPr>
        <w:pStyle w:val="af4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F3C" w:rsidRPr="00754F3C" w:rsidRDefault="00754F3C" w:rsidP="00754F3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Для успешного решения стратегических задач по реализации Государственной </w:t>
      </w:r>
      <w:r w:rsidRPr="00754F3C">
        <w:rPr>
          <w:rFonts w:ascii="Times New Roman" w:hAnsi="Times New Roman" w:cs="Times New Roman"/>
          <w:sz w:val="24"/>
          <w:szCs w:val="24"/>
        </w:rPr>
        <w:t>программы Ленинградской области «Комплексное развитие сельских территорий Ленинградской области» необходимо осуществление мер по повышению уровня и качества жизни в сельской местности.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На селе ситуация,  сложившаяся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754F3C" w:rsidRPr="00754F3C" w:rsidRDefault="00754F3C" w:rsidP="00754F3C">
      <w:pPr>
        <w:autoSpaceDN w:val="0"/>
        <w:adjustRightInd w:val="0"/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Разница в комфортности проживания в городских и сельских поселениях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754F3C">
        <w:rPr>
          <w:sz w:val="24"/>
          <w:szCs w:val="24"/>
        </w:rPr>
        <w:t>трудоресурсного</w:t>
      </w:r>
      <w:proofErr w:type="spellEnd"/>
      <w:r w:rsidRPr="00754F3C">
        <w:rPr>
          <w:sz w:val="24"/>
          <w:szCs w:val="24"/>
        </w:rPr>
        <w:t xml:space="preserve"> потенциала аграрной отрасли.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 xml:space="preserve">- социально-политической остротой проблемы и ее </w:t>
      </w:r>
      <w:proofErr w:type="spellStart"/>
      <w:r w:rsidRPr="00754F3C">
        <w:rPr>
          <w:sz w:val="24"/>
          <w:szCs w:val="24"/>
        </w:rPr>
        <w:t>общепоселенческим</w:t>
      </w:r>
      <w:proofErr w:type="spellEnd"/>
      <w:r w:rsidRPr="00754F3C">
        <w:rPr>
          <w:sz w:val="24"/>
          <w:szCs w:val="24"/>
        </w:rPr>
        <w:t xml:space="preserve">  значением;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754F3C" w:rsidRPr="00754F3C" w:rsidRDefault="00754F3C" w:rsidP="00754F3C">
      <w:pPr>
        <w:tabs>
          <w:tab w:val="left" w:pos="4820"/>
        </w:tabs>
        <w:ind w:firstLine="709"/>
        <w:rPr>
          <w:sz w:val="24"/>
          <w:szCs w:val="24"/>
        </w:rPr>
      </w:pPr>
      <w:r w:rsidRPr="00754F3C">
        <w:rPr>
          <w:sz w:val="24"/>
          <w:szCs w:val="24"/>
        </w:rPr>
        <w:t>- 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37726C" w:rsidRPr="0037726C" w:rsidRDefault="0037726C" w:rsidP="003772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726C" w:rsidRDefault="0037726C" w:rsidP="0075009C">
      <w:pPr>
        <w:jc w:val="center"/>
        <w:rPr>
          <w:color w:val="000000"/>
          <w:sz w:val="24"/>
          <w:szCs w:val="24"/>
        </w:rPr>
      </w:pPr>
    </w:p>
    <w:p w:rsidR="0037726C" w:rsidRPr="0037726C" w:rsidRDefault="0037726C" w:rsidP="0037726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726C">
        <w:rPr>
          <w:b/>
          <w:sz w:val="24"/>
          <w:szCs w:val="24"/>
        </w:rPr>
        <w:t>2. Приоритеты и цели государственной политики в сфере реализации муниципальной программы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 (</w:t>
      </w:r>
      <w:proofErr w:type="gramStart"/>
      <w:r w:rsidRPr="00754F3C">
        <w:rPr>
          <w:sz w:val="24"/>
          <w:szCs w:val="24"/>
          <w:lang w:eastAsia="en-US"/>
        </w:rPr>
        <w:t>утверждена</w:t>
      </w:r>
      <w:proofErr w:type="gramEnd"/>
      <w:r w:rsidRPr="00754F3C">
        <w:rPr>
          <w:sz w:val="24"/>
          <w:szCs w:val="24"/>
          <w:lang w:eastAsia="en-US"/>
        </w:rPr>
        <w:t xml:space="preserve"> распоряжением Правительства Российской Федерации от 2 февраля 2015 года N 151-р).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 xml:space="preserve"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proofErr w:type="gramStart"/>
      <w:r w:rsidRPr="00754F3C">
        <w:rPr>
          <w:sz w:val="24"/>
          <w:szCs w:val="24"/>
          <w:lang w:eastAsia="en-US"/>
        </w:rPr>
        <w:t>территорий</w:t>
      </w:r>
      <w:proofErr w:type="gramEnd"/>
      <w:r w:rsidRPr="00754F3C">
        <w:rPr>
          <w:sz w:val="24"/>
          <w:szCs w:val="24"/>
          <w:lang w:eastAsia="en-US"/>
        </w:rPr>
        <w:t xml:space="preserve"> и обеспечит выполнение ими общенациональных функций - производственной, демографической, </w:t>
      </w:r>
      <w:proofErr w:type="spellStart"/>
      <w:r w:rsidRPr="00754F3C">
        <w:rPr>
          <w:sz w:val="24"/>
          <w:szCs w:val="24"/>
          <w:lang w:eastAsia="en-US"/>
        </w:rPr>
        <w:t>трудоресурсной</w:t>
      </w:r>
      <w:proofErr w:type="spellEnd"/>
      <w:r w:rsidRPr="00754F3C">
        <w:rPr>
          <w:sz w:val="24"/>
          <w:szCs w:val="24"/>
          <w:lang w:eastAsia="en-US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 w:rsidRPr="00754F3C">
        <w:rPr>
          <w:sz w:val="24"/>
          <w:szCs w:val="24"/>
          <w:lang w:eastAsia="en-US"/>
        </w:rPr>
        <w:t>Дополнительно приоритеты государственной политики в сфере реализации муниципальной программы определены следующими правовыми актами: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754F3C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754F3C" w:rsidRPr="00754F3C" w:rsidRDefault="00754F3C" w:rsidP="00754F3C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754F3C">
        <w:rPr>
          <w:sz w:val="24"/>
          <w:szCs w:val="24"/>
          <w:lang w:eastAsia="en-US"/>
        </w:rPr>
        <w:t>стратегия социально-экономического развития Российской Федерации;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1" w:history="1">
        <w:r w:rsidRPr="00754F3C">
          <w:rPr>
            <w:sz w:val="24"/>
            <w:szCs w:val="24"/>
          </w:rPr>
          <w:t>стратегия</w:t>
        </w:r>
      </w:hyperlink>
      <w:r w:rsidRPr="00754F3C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>государственная программа Ленинградской области «</w:t>
      </w:r>
      <w:r w:rsidRPr="00754F3C">
        <w:rPr>
          <w:sz w:val="24"/>
          <w:szCs w:val="24"/>
        </w:rPr>
        <w:t>Комплексное развитие сельских территорий Ленинградской области</w:t>
      </w:r>
      <w:r w:rsidRPr="00754F3C">
        <w:rPr>
          <w:bCs/>
          <w:sz w:val="24"/>
          <w:szCs w:val="24"/>
        </w:rPr>
        <w:t xml:space="preserve">», </w:t>
      </w:r>
      <w:hyperlink r:id="rId12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27.12.2019 № 636</w:t>
        </w:r>
      </w:hyperlink>
      <w:r w:rsidRPr="00754F3C">
        <w:rPr>
          <w:sz w:val="24"/>
          <w:szCs w:val="24"/>
        </w:rPr>
        <w:t>;</w:t>
      </w:r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4F3C">
        <w:rPr>
          <w:sz w:val="24"/>
          <w:szCs w:val="24"/>
        </w:rPr>
        <w:t xml:space="preserve">государственная </w:t>
      </w:r>
      <w:hyperlink w:anchor="P42" w:history="1">
        <w:r w:rsidRPr="00754F3C">
          <w:rPr>
            <w:sz w:val="24"/>
            <w:szCs w:val="24"/>
          </w:rPr>
          <w:t>программа</w:t>
        </w:r>
      </w:hyperlink>
      <w:r w:rsidRPr="00754F3C">
        <w:rPr>
          <w:sz w:val="24"/>
          <w:szCs w:val="24"/>
        </w:rPr>
        <w:t xml:space="preserve"> Ленинградской области «Развитие транспортной системы Ленинградской области», </w:t>
      </w:r>
      <w:hyperlink r:id="rId13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397;</w:t>
        </w:r>
      </w:hyperlink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 xml:space="preserve">государственная программа Ленинградской области «Развитие культуры Ленинградской области», </w:t>
      </w:r>
      <w:hyperlink r:id="rId14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404;</w:t>
        </w:r>
      </w:hyperlink>
    </w:p>
    <w:p w:rsidR="00754F3C" w:rsidRPr="00754F3C" w:rsidRDefault="00754F3C" w:rsidP="00754F3C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54F3C">
        <w:rPr>
          <w:bCs/>
          <w:sz w:val="24"/>
          <w:szCs w:val="24"/>
        </w:rPr>
        <w:t xml:space="preserve">государственная программа Ленинградской области «Устойчивое общественное развитие в Ленинградской области», </w:t>
      </w:r>
      <w:hyperlink r:id="rId15" w:history="1">
        <w:r w:rsidRPr="00754F3C">
          <w:rPr>
            <w:sz w:val="24"/>
            <w:szCs w:val="24"/>
          </w:rPr>
          <w:t>утвержденная постановлением Правительства Ленинградской области от 14.11.2013 № 399</w:t>
        </w:r>
      </w:hyperlink>
      <w:r w:rsidRPr="00754F3C">
        <w:rPr>
          <w:sz w:val="24"/>
          <w:szCs w:val="24"/>
        </w:rPr>
        <w:t>.</w:t>
      </w:r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proofErr w:type="gramStart"/>
      <w:r w:rsidRPr="00754F3C">
        <w:rPr>
          <w:bCs/>
          <w:sz w:val="24"/>
          <w:szCs w:val="24"/>
        </w:rPr>
        <w:t xml:space="preserve">Основные цели и задачи долгосрочного развития сельских территорий Ленинградской области определены </w:t>
      </w:r>
      <w:hyperlink r:id="rId16" w:history="1">
        <w:r w:rsidRPr="00754F3C">
          <w:rPr>
            <w:bCs/>
            <w:sz w:val="24"/>
            <w:szCs w:val="24"/>
          </w:rPr>
          <w:t>Стратегией</w:t>
        </w:r>
      </w:hyperlink>
      <w:r w:rsidRPr="00754F3C">
        <w:rPr>
          <w:bCs/>
          <w:sz w:val="24"/>
          <w:szCs w:val="24"/>
        </w:rPr>
        <w:t xml:space="preserve"> социально-экономического развития Ленинградской области до 2030 года, утвержденной областным законом от 8 августа 2016 года № 76-оз, в рамках направлений и приоритетов социально-экономического развития "Продовольственная безопасность", "Комфортные поселения".</w:t>
      </w:r>
      <w:proofErr w:type="gramEnd"/>
    </w:p>
    <w:p w:rsidR="00754F3C" w:rsidRPr="00754F3C" w:rsidRDefault="00754F3C" w:rsidP="00754F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54F3C">
        <w:rPr>
          <w:bCs/>
          <w:sz w:val="24"/>
          <w:szCs w:val="24"/>
        </w:rPr>
        <w:t>Стратегической целью в рамках направления "Комфортные поселения" является повышение качества среды проживания во всех населенных пунктах Ленинградской области.</w:t>
      </w: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D55AD0">
        <w:rPr>
          <w:sz w:val="20"/>
          <w:szCs w:val="20"/>
        </w:rPr>
        <w:t xml:space="preserve"> территории</w:t>
      </w:r>
      <w:r w:rsidR="00C07480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16516A">
        <w:rPr>
          <w:sz w:val="20"/>
          <w:szCs w:val="20"/>
        </w:rPr>
        <w:t>11</w:t>
      </w:r>
      <w:r w:rsidRPr="003F0769">
        <w:rPr>
          <w:sz w:val="20"/>
          <w:szCs w:val="20"/>
        </w:rPr>
        <w:t xml:space="preserve"> </w:t>
      </w:r>
      <w:r w:rsidR="00976539">
        <w:rPr>
          <w:sz w:val="20"/>
          <w:szCs w:val="20"/>
        </w:rPr>
        <w:t>января</w:t>
      </w:r>
      <w:r w:rsidR="0016516A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202</w:t>
      </w:r>
      <w:r w:rsidR="0016516A">
        <w:rPr>
          <w:sz w:val="20"/>
          <w:szCs w:val="20"/>
        </w:rPr>
        <w:t>3</w:t>
      </w:r>
      <w:r w:rsidRPr="003F0769">
        <w:rPr>
          <w:sz w:val="20"/>
          <w:szCs w:val="20"/>
        </w:rPr>
        <w:t xml:space="preserve">г. № </w:t>
      </w:r>
      <w:r w:rsidR="0016516A">
        <w:rPr>
          <w:sz w:val="20"/>
          <w:szCs w:val="20"/>
        </w:rPr>
        <w:t>6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C90B4A" w:rsidRDefault="003F0769" w:rsidP="003F0769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>
        <w:rPr>
          <w:b/>
          <w:bCs/>
          <w:color w:val="000000"/>
          <w:sz w:val="24"/>
          <w:szCs w:val="24"/>
        </w:rPr>
        <w:t xml:space="preserve"> Бегуницкого сельского поселения Волосовского муниципального района Ленинградской области»</w:t>
      </w: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3F076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97653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Федеральный проект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="00CC2F63">
              <w:rPr>
                <w:color w:val="000000"/>
                <w:sz w:val="20"/>
                <w:szCs w:val="20"/>
              </w:rPr>
              <w:t>,</w:t>
            </w:r>
            <w:proofErr w:type="gramEnd"/>
            <w:r w:rsidR="00CC2F63">
              <w:rPr>
                <w:color w:val="000000"/>
                <w:sz w:val="20"/>
                <w:szCs w:val="20"/>
              </w:rPr>
              <w:t xml:space="preserve"> входящий в состав национального проекта</w:t>
            </w:r>
            <w:r>
              <w:rPr>
                <w:color w:val="000000"/>
                <w:sz w:val="20"/>
                <w:szCs w:val="20"/>
              </w:rPr>
              <w:t xml:space="preserve"> "Формирование комфортной городской среды</w:t>
            </w:r>
            <w:r w:rsidR="00CC2F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Default="00976539" w:rsidP="0097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976539" w:rsidRPr="00C3312D" w:rsidRDefault="00976539" w:rsidP="00976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39" w:rsidRPr="00C3312D" w:rsidRDefault="0097653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современной  городской инфраструктуры на основе единых подходов</w:t>
            </w:r>
          </w:p>
        </w:tc>
      </w:tr>
      <w:tr w:rsidR="00CC2F63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Pr="00CC2F63" w:rsidRDefault="00CC2F63" w:rsidP="00CC2F63">
            <w:pPr>
              <w:pStyle w:val="af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Федеральный проект, не входящий в состав национального проекта «Благоустройство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CC2F63" w:rsidP="00657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повышения уровня </w:t>
            </w:r>
            <w:r w:rsidR="00657F65">
              <w:rPr>
                <w:sz w:val="20"/>
                <w:szCs w:val="20"/>
              </w:rPr>
              <w:t xml:space="preserve">благоустройства </w:t>
            </w:r>
            <w:r>
              <w:rPr>
                <w:sz w:val="20"/>
                <w:szCs w:val="20"/>
              </w:rPr>
              <w:t xml:space="preserve"> населенных пунктов, расположенных в сельской местности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F63" w:rsidRDefault="00657F65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</w:tr>
      <w:tr w:rsidR="003F0769" w:rsidRPr="003F0769" w:rsidTr="00F33A2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A2039D" w:rsidP="00CC2F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CC2F63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1. Мероприятия, направленные на достижение цели федерального проекта "Дорожная сеть" </w:t>
            </w:r>
            <w:r w:rsidR="003F0769" w:rsidRPr="00C3312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Развитие транспортной системы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A2039D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</w:t>
            </w:r>
            <w:r w:rsidR="008874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транспортной системы</w:t>
            </w:r>
            <w:r w:rsidR="003F794D" w:rsidRPr="00C3312D">
              <w:rPr>
                <w:color w:val="000000"/>
                <w:sz w:val="20"/>
                <w:szCs w:val="20"/>
              </w:rPr>
              <w:t xml:space="preserve"> в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Доступность инженерной и транспортной инфраструктуры</w:t>
            </w:r>
          </w:p>
        </w:tc>
      </w:tr>
      <w:tr w:rsidR="003F0769" w:rsidRPr="003F0769" w:rsidTr="00F33A26">
        <w:trPr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A203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2039D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</w:t>
            </w:r>
            <w:r w:rsidR="00A2039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794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2039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2D" w:rsidRPr="00C3312D" w:rsidRDefault="00C3312D" w:rsidP="00C3312D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3F0769" w:rsidRPr="00C3312D" w:rsidRDefault="00C3312D" w:rsidP="00C3312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и качества водоснабжения на сельских территориях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Создание многофункциональных культурных центров и иных объектов культуры</w:t>
            </w:r>
          </w:p>
          <w:p w:rsidR="00C3312D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Строительство коммунальной и инженерной инфраструктуры</w:t>
            </w:r>
          </w:p>
        </w:tc>
      </w:tr>
      <w:tr w:rsidR="003F0769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16189D" w:rsidRPr="00C3312D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A203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2039D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203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88743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EB0ED8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47096F" w:rsidRPr="003F0769" w:rsidTr="00F33A26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C2F63">
              <w:rPr>
                <w:color w:val="000000"/>
                <w:sz w:val="20"/>
                <w:szCs w:val="20"/>
              </w:rPr>
              <w:t>. 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88743C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уровня благоустроенности 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6F" w:rsidRPr="00C3312D" w:rsidRDefault="00CC2F63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3E581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16189D" w:rsidRPr="003F0769" w:rsidTr="00F33A26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2039D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3631A" w:rsidRPr="00C3312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3E581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63C5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62581B" w:rsidRDefault="0062581B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62581B">
              <w:rPr>
                <w:sz w:val="20"/>
                <w:szCs w:val="20"/>
              </w:rPr>
              <w:t>Создание условий для устойчивого функционирования  жилищно-коммунального хозяйства на территории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16189D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2039D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A63C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3E581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EB0ED8" w:rsidRDefault="00EB0ED8" w:rsidP="0095679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B0ED8">
              <w:rPr>
                <w:sz w:val="20"/>
                <w:szCs w:val="20"/>
              </w:rPr>
              <w:t>повышения уровня благоустро</w:t>
            </w:r>
            <w:r w:rsidR="0095679B"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 w:rsidR="00A63C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8743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21074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Профилактические мероприятия по предупреждению чрезвычайных ситуаций</w:t>
            </w:r>
          </w:p>
        </w:tc>
      </w:tr>
      <w:tr w:rsidR="0016189D" w:rsidRPr="003F0769" w:rsidTr="0016516A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 w:rsidR="00A63C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6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A63C5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63C59">
              <w:rPr>
                <w:color w:val="000000"/>
                <w:sz w:val="20"/>
                <w:szCs w:val="20"/>
              </w:rPr>
              <w:t>3</w:t>
            </w:r>
            <w:r w:rsidRPr="00C3312D">
              <w:rPr>
                <w:color w:val="000000"/>
                <w:sz w:val="20"/>
                <w:szCs w:val="20"/>
              </w:rPr>
              <w:t>-202</w:t>
            </w:r>
            <w:r w:rsidR="00A63C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D03A25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-3</w:t>
            </w:r>
            <w:r w:rsidR="008874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21074" w:rsidP="006C3D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Профилактические мероприятия по обеспечению первичных </w:t>
            </w:r>
            <w:r w:rsidR="006C3D5C">
              <w:rPr>
                <w:color w:val="000000"/>
                <w:sz w:val="20"/>
                <w:szCs w:val="20"/>
              </w:rPr>
              <w:t xml:space="preserve">мер пожарной безопасности </w:t>
            </w:r>
            <w:r w:rsidR="006C3D5C" w:rsidRPr="00C3312D">
              <w:rPr>
                <w:color w:val="000000"/>
                <w:sz w:val="20"/>
                <w:szCs w:val="20"/>
              </w:rPr>
              <w:t>в границах населенных пунктов</w:t>
            </w:r>
            <w:r w:rsidR="006C3D5C">
              <w:rPr>
                <w:color w:val="000000"/>
                <w:sz w:val="20"/>
                <w:szCs w:val="20"/>
              </w:rPr>
              <w:t xml:space="preserve"> </w:t>
            </w:r>
            <w:r w:rsidR="006C3D5C" w:rsidRPr="00C3312D"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16516A" w:rsidRPr="003F0769" w:rsidTr="0016516A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Pr="00C3312D" w:rsidRDefault="0016516A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6A" w:rsidRDefault="0016516A" w:rsidP="006C3D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952E85" w:rsidRPr="003F0769" w:rsidRDefault="00952E85" w:rsidP="00D272EE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 w:rsidR="003F0769">
        <w:rPr>
          <w:bCs/>
          <w:sz w:val="20"/>
          <w:szCs w:val="20"/>
        </w:rPr>
        <w:t>2</w:t>
      </w:r>
    </w:p>
    <w:p w:rsidR="00952E85" w:rsidRPr="003F0769" w:rsidRDefault="00952E85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</w:t>
      </w:r>
      <w:r w:rsidR="00D272EE" w:rsidRPr="003F0769">
        <w:rPr>
          <w:sz w:val="20"/>
          <w:szCs w:val="20"/>
        </w:rPr>
        <w:t>муницип</w:t>
      </w:r>
      <w:r w:rsidR="0008509B">
        <w:rPr>
          <w:sz w:val="20"/>
          <w:szCs w:val="20"/>
        </w:rPr>
        <w:t xml:space="preserve">ального образования  Бегуницкое </w:t>
      </w:r>
      <w:r w:rsidR="004D0DED" w:rsidRPr="003F0769">
        <w:rPr>
          <w:sz w:val="20"/>
          <w:szCs w:val="20"/>
        </w:rPr>
        <w:t xml:space="preserve">сельское поселение Волосовского </w:t>
      </w:r>
      <w:r w:rsidR="00E03B7A" w:rsidRPr="003F0769">
        <w:rPr>
          <w:sz w:val="20"/>
          <w:szCs w:val="20"/>
        </w:rPr>
        <w:t xml:space="preserve">муниципального </w:t>
      </w:r>
      <w:r w:rsidR="00D272EE" w:rsidRPr="003F0769">
        <w:rPr>
          <w:sz w:val="20"/>
          <w:szCs w:val="20"/>
        </w:rPr>
        <w:t>района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Ленинградской области </w:t>
      </w:r>
      <w:r w:rsidRPr="003F0769">
        <w:rPr>
          <w:sz w:val="20"/>
          <w:szCs w:val="20"/>
        </w:rPr>
        <w:t xml:space="preserve"> «</w:t>
      </w:r>
      <w:r w:rsidR="003F0769"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 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Бегуницкого сельского </w:t>
      </w:r>
      <w:r w:rsidRPr="003F0769">
        <w:rPr>
          <w:sz w:val="20"/>
          <w:szCs w:val="20"/>
        </w:rPr>
        <w:t xml:space="preserve"> поселения</w:t>
      </w:r>
      <w:r w:rsidR="00D272EE" w:rsidRPr="003F0769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3F0769">
        <w:rPr>
          <w:sz w:val="20"/>
          <w:szCs w:val="20"/>
        </w:rPr>
        <w:t>»</w:t>
      </w:r>
      <w:r w:rsidR="00C90B4A" w:rsidRPr="003F0769">
        <w:rPr>
          <w:sz w:val="20"/>
          <w:szCs w:val="20"/>
        </w:rPr>
        <w:t>,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утверждённой постановлением </w:t>
      </w:r>
      <w:r w:rsid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</w:t>
      </w:r>
      <w:r w:rsidR="004D0DED" w:rsidRPr="003F0769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3F0769" w:rsidRDefault="00952E85" w:rsidP="00E03B7A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16516A">
        <w:rPr>
          <w:sz w:val="20"/>
          <w:szCs w:val="20"/>
        </w:rPr>
        <w:t>11</w:t>
      </w:r>
      <w:r w:rsidR="006368B5" w:rsidRPr="003F0769">
        <w:rPr>
          <w:sz w:val="20"/>
          <w:szCs w:val="20"/>
        </w:rPr>
        <w:t xml:space="preserve"> </w:t>
      </w:r>
      <w:r w:rsidR="0016516A">
        <w:rPr>
          <w:sz w:val="20"/>
          <w:szCs w:val="20"/>
        </w:rPr>
        <w:t xml:space="preserve">января </w:t>
      </w:r>
      <w:r w:rsidR="00C90B4A" w:rsidRPr="003F0769">
        <w:rPr>
          <w:sz w:val="20"/>
          <w:szCs w:val="20"/>
        </w:rPr>
        <w:t xml:space="preserve"> 202</w:t>
      </w:r>
      <w:r w:rsidR="0016516A">
        <w:rPr>
          <w:sz w:val="20"/>
          <w:szCs w:val="20"/>
        </w:rPr>
        <w:t>3</w:t>
      </w:r>
      <w:r w:rsidR="00C90B4A" w:rsidRPr="003F0769">
        <w:rPr>
          <w:sz w:val="20"/>
          <w:szCs w:val="20"/>
        </w:rPr>
        <w:t xml:space="preserve">г. </w:t>
      </w:r>
      <w:r w:rsidRPr="003F0769">
        <w:rPr>
          <w:sz w:val="20"/>
          <w:szCs w:val="20"/>
        </w:rPr>
        <w:t xml:space="preserve">№ </w:t>
      </w:r>
      <w:r w:rsidR="0016516A">
        <w:rPr>
          <w:sz w:val="20"/>
          <w:szCs w:val="20"/>
        </w:rPr>
        <w:t>6</w:t>
      </w:r>
    </w:p>
    <w:p w:rsidR="00952E85" w:rsidRPr="003F0769" w:rsidRDefault="00952E85" w:rsidP="0075009C">
      <w:pPr>
        <w:jc w:val="center"/>
        <w:rPr>
          <w:sz w:val="20"/>
          <w:szCs w:val="20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B77715">
        <w:rPr>
          <w:b/>
          <w:bCs/>
          <w:color w:val="000000"/>
          <w:sz w:val="22"/>
          <w:szCs w:val="22"/>
        </w:rPr>
        <w:t>Бегуницкого сельского</w:t>
      </w:r>
      <w:r w:rsidRPr="00B77715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B77715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«</w:t>
      </w:r>
      <w:r w:rsidR="003F0769" w:rsidRPr="00B77715">
        <w:rPr>
          <w:b/>
          <w:bCs/>
          <w:color w:val="000000"/>
          <w:sz w:val="22"/>
          <w:szCs w:val="22"/>
        </w:rPr>
        <w:t>Комплексное развитие</w:t>
      </w:r>
      <w:r w:rsidR="00A3631A" w:rsidRPr="00B77715">
        <w:rPr>
          <w:b/>
          <w:bCs/>
          <w:color w:val="000000"/>
          <w:sz w:val="22"/>
          <w:szCs w:val="22"/>
        </w:rPr>
        <w:t xml:space="preserve"> территории </w:t>
      </w:r>
      <w:r w:rsidR="00B77715"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Волосовского муниципально</w:t>
      </w:r>
      <w:r w:rsidR="00BB7481" w:rsidRPr="00B77715">
        <w:rPr>
          <w:b/>
          <w:bCs/>
          <w:color w:val="000000"/>
          <w:sz w:val="22"/>
          <w:szCs w:val="22"/>
        </w:rPr>
        <w:t>го района ленинградской области</w:t>
      </w:r>
      <w:r w:rsidRPr="00B77715">
        <w:rPr>
          <w:b/>
          <w:bCs/>
          <w:color w:val="000000"/>
          <w:sz w:val="22"/>
          <w:szCs w:val="22"/>
        </w:rPr>
        <w:t>»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401542" w:rsidRPr="00952E85" w:rsidTr="0013549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7771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7771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401542" w:rsidRPr="00B77715" w:rsidRDefault="00401542" w:rsidP="0075009C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01542" w:rsidRPr="00952E85" w:rsidTr="0013549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6516A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618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A2039D" w:rsidP="009B0631">
            <w:pPr>
              <w:rPr>
                <w:color w:val="000000"/>
                <w:sz w:val="20"/>
                <w:szCs w:val="20"/>
              </w:rPr>
            </w:pPr>
            <w:r w:rsidRPr="007060CC">
              <w:rPr>
                <w:color w:val="000000"/>
                <w:sz w:val="20"/>
                <w:szCs w:val="20"/>
              </w:rPr>
              <w:t>Мероприятия по формированию 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(1 этап)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47096F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47096F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A2039D" w:rsidP="00A203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территории в п. Зимитицы </w:t>
            </w:r>
            <w:r w:rsidR="00D03A25">
              <w:rPr>
                <w:color w:val="000000"/>
                <w:sz w:val="20"/>
                <w:szCs w:val="20"/>
              </w:rPr>
              <w:t>у МКД №1 в п. Зимитицы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15599C" w:rsidP="00155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</w:t>
            </w:r>
            <w:r w:rsidR="0088743C">
              <w:rPr>
                <w:color w:val="000000"/>
                <w:sz w:val="20"/>
                <w:szCs w:val="20"/>
              </w:rPr>
              <w:t xml:space="preserve"> автодороги  п. Зимитицы (от а/дороги А-180 «Нарва» до МОУ «</w:t>
            </w:r>
            <w:proofErr w:type="spellStart"/>
            <w:r w:rsidR="0088743C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="0088743C">
              <w:rPr>
                <w:color w:val="000000"/>
                <w:sz w:val="20"/>
                <w:szCs w:val="20"/>
              </w:rPr>
              <w:t xml:space="preserve"> ООШ»)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3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039D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 участка автодороги  д. Бегуницы  (от а/дороги 41К-014-до МОУ «</w:t>
            </w:r>
            <w:proofErr w:type="spellStart"/>
            <w:r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СОШ»)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39D" w:rsidRPr="00B77715" w:rsidRDefault="00A203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43C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43C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асфальтобетонного покрытия  участка автодороги 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(от а/дороги 41К-014-Дом культуры)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43C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43C" w:rsidRDefault="0088743C" w:rsidP="009B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 к конеферме «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 д. </w:t>
            </w:r>
            <w:proofErr w:type="spellStart"/>
            <w:r>
              <w:rPr>
                <w:color w:val="000000"/>
                <w:sz w:val="20"/>
                <w:szCs w:val="20"/>
              </w:rPr>
              <w:t>Гомонтово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743C" w:rsidRPr="00B77715" w:rsidRDefault="0088743C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6189D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Реконструкция сетей водоснабжения в дер. Бегуницы 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6189D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строительству, реконструкции, модернизации объектов культуры, строительство Дома культуры в д. Терпилицы Волосовского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A2039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189D" w:rsidRPr="00B77715" w:rsidRDefault="00A3631A" w:rsidP="00401542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Уничтожение борщевика Сосновского на территории Бегуницкого сельского поселения</w:t>
            </w:r>
            <w:r w:rsidR="0054281C">
              <w:rPr>
                <w:color w:val="000000"/>
                <w:sz w:val="20"/>
                <w:szCs w:val="20"/>
              </w:rPr>
              <w:t>, оценка эффективности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2039D" w:rsidRPr="00952E85" w:rsidTr="00A2039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039D" w:rsidRPr="00B77715" w:rsidRDefault="00A2039D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39D" w:rsidRPr="00B77715" w:rsidRDefault="00A203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88743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20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Pr="00B77715" w:rsidRDefault="00135495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>/кол-во расчисток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="003D629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870</w:t>
            </w:r>
            <w:r w:rsidR="003D6291">
              <w:rPr>
                <w:color w:val="000000"/>
                <w:sz w:val="20"/>
                <w:szCs w:val="20"/>
              </w:rPr>
              <w:t>/35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A63C59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Default="003D6291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 w:rsidR="00135495"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3D6291">
              <w:rPr>
                <w:color w:val="000000"/>
                <w:sz w:val="20"/>
                <w:szCs w:val="20"/>
              </w:rPr>
              <w:t xml:space="preserve">/кол-во </w:t>
            </w:r>
            <w:proofErr w:type="spellStart"/>
            <w:r w:rsidR="003D6291">
              <w:rPr>
                <w:color w:val="000000"/>
                <w:sz w:val="20"/>
                <w:szCs w:val="20"/>
              </w:rPr>
              <w:t>грейдирований</w:t>
            </w:r>
            <w:proofErr w:type="spell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C225B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575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A63C59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3D6291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4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F21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F21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5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C22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Расчистка</w:t>
            </w:r>
            <w:r w:rsidR="003D6291">
              <w:rPr>
                <w:color w:val="000000"/>
                <w:sz w:val="20"/>
                <w:szCs w:val="20"/>
              </w:rPr>
              <w:t xml:space="preserve">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D629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40154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7</w:t>
            </w:r>
            <w:r w:rsidR="00A63C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A63C5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225B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225B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63C59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C59" w:rsidRDefault="00A63C59" w:rsidP="00A63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участков дорог в д. Терпилицы, п. Зимитицы и д. </w:t>
            </w:r>
            <w:proofErr w:type="spellStart"/>
            <w:r>
              <w:rPr>
                <w:color w:val="000000"/>
                <w:sz w:val="20"/>
                <w:szCs w:val="20"/>
              </w:rPr>
              <w:t>Теглицы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Волосовского р-на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C59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Pr="003E5813" w:rsidRDefault="003E5813" w:rsidP="00887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00949">
              <w:rPr>
                <w:color w:val="000000"/>
                <w:sz w:val="20"/>
                <w:szCs w:val="20"/>
              </w:rPr>
              <w:t>1</w:t>
            </w:r>
            <w:r w:rsidR="0088743C">
              <w:rPr>
                <w:color w:val="000000"/>
                <w:sz w:val="20"/>
                <w:szCs w:val="20"/>
              </w:rPr>
              <w:t>9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Pr="003E5813" w:rsidRDefault="003E5813" w:rsidP="0040154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Взносы</w:t>
            </w:r>
            <w:r w:rsidRPr="003E5813">
              <w:rPr>
                <w:color w:val="000000"/>
                <w:sz w:val="20"/>
                <w:szCs w:val="20"/>
              </w:rPr>
              <w:t xml:space="preserve"> на капитальный ремонт общего имущества </w:t>
            </w:r>
            <w:r w:rsidRPr="003E5813">
              <w:rPr>
                <w:color w:val="000000"/>
                <w:sz w:val="20"/>
                <w:szCs w:val="20"/>
              </w:rPr>
              <w:lastRenderedPageBreak/>
              <w:t>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00949">
              <w:rPr>
                <w:color w:val="000000"/>
                <w:sz w:val="20"/>
                <w:szCs w:val="20"/>
              </w:rPr>
              <w:t xml:space="preserve">жилых помещений, </w:t>
            </w:r>
            <w:r w:rsidR="00100949" w:rsidRPr="00100949">
              <w:rPr>
                <w:color w:val="000000"/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10094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88743C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Default="003E5813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квартир (собственность муниципального образования)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3E581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E5813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88743C" w:rsidP="00A63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813" w:rsidRDefault="0010094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содержание скважин </w:t>
            </w:r>
            <w:r w:rsidR="00DF6CE7">
              <w:rPr>
                <w:color w:val="000000"/>
                <w:sz w:val="20"/>
                <w:szCs w:val="20"/>
              </w:rPr>
              <w:t>муниципального образован</w:t>
            </w:r>
            <w:r w:rsidR="00A63C59">
              <w:rPr>
                <w:color w:val="000000"/>
                <w:sz w:val="20"/>
                <w:szCs w:val="20"/>
              </w:rPr>
              <w:t>ия</w:t>
            </w:r>
            <w:r w:rsidR="00A51D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813" w:rsidRDefault="00DF6CE7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F6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центральных населенных пунктов (Бегуницы, Зимитицы, Терпилицы)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3/9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802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802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7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8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3E5813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743C">
              <w:rPr>
                <w:color w:val="000000"/>
                <w:sz w:val="20"/>
                <w:szCs w:val="20"/>
              </w:rPr>
              <w:t>9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88743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C142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51D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88743C" w:rsidP="00A5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детских площадок на территории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1D62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D62" w:rsidRDefault="00A51D62" w:rsidP="00A51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и установка детского игрового оборудования  в д. </w:t>
            </w:r>
            <w:proofErr w:type="spellStart"/>
            <w:r>
              <w:rPr>
                <w:color w:val="000000"/>
                <w:sz w:val="20"/>
                <w:szCs w:val="20"/>
              </w:rPr>
              <w:t>Коростовицы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C22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D62" w:rsidRDefault="00A51D62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88743C" w:rsidP="00C14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A63C5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парковки у д.13,18,27 д. Бегуницы Волосовского р-на Ленинградской обл.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A63C5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</w:t>
            </w:r>
            <w:r w:rsidR="003D6291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E5813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5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081612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6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88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8743C">
              <w:rPr>
                <w:color w:val="000000"/>
                <w:sz w:val="20"/>
                <w:szCs w:val="20"/>
              </w:rPr>
              <w:t>7</w:t>
            </w:r>
            <w:r w:rsidR="00A51D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и ремонт пожарных гидрантов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Default="005C6177" w:rsidP="0008509B">
      <w:pPr>
        <w:ind w:left="127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7096F">
        <w:rPr>
          <w:sz w:val="20"/>
          <w:szCs w:val="20"/>
        </w:rPr>
        <w:t>11</w:t>
      </w:r>
      <w:r w:rsidR="003F0769" w:rsidRPr="003F0769">
        <w:rPr>
          <w:sz w:val="20"/>
          <w:szCs w:val="20"/>
        </w:rPr>
        <w:t xml:space="preserve"> </w:t>
      </w:r>
      <w:r w:rsidR="0047096F">
        <w:rPr>
          <w:sz w:val="20"/>
          <w:szCs w:val="20"/>
        </w:rPr>
        <w:t xml:space="preserve">января </w:t>
      </w:r>
      <w:r w:rsidR="003F0769" w:rsidRPr="003F0769">
        <w:rPr>
          <w:sz w:val="20"/>
          <w:szCs w:val="20"/>
        </w:rPr>
        <w:t xml:space="preserve"> 202</w:t>
      </w:r>
      <w:r w:rsidR="0047096F">
        <w:rPr>
          <w:sz w:val="20"/>
          <w:szCs w:val="20"/>
        </w:rPr>
        <w:t>3</w:t>
      </w:r>
      <w:r w:rsidR="003F0769" w:rsidRPr="003F0769">
        <w:rPr>
          <w:sz w:val="20"/>
          <w:szCs w:val="20"/>
        </w:rPr>
        <w:t xml:space="preserve">г. № </w:t>
      </w:r>
      <w:r w:rsidR="0047096F">
        <w:rPr>
          <w:sz w:val="20"/>
          <w:szCs w:val="20"/>
        </w:rPr>
        <w:t>6</w:t>
      </w:r>
    </w:p>
    <w:p w:rsidR="0008509B" w:rsidRDefault="0008509B" w:rsidP="0008509B">
      <w:pPr>
        <w:jc w:val="center"/>
        <w:rPr>
          <w:b/>
          <w:sz w:val="20"/>
          <w:szCs w:val="20"/>
        </w:rPr>
      </w:pPr>
    </w:p>
    <w:p w:rsidR="00B77715" w:rsidRDefault="0008509B" w:rsidP="0008509B">
      <w:pPr>
        <w:jc w:val="center"/>
        <w:rPr>
          <w:b/>
          <w:sz w:val="20"/>
          <w:szCs w:val="20"/>
        </w:rPr>
      </w:pPr>
      <w:r w:rsidRPr="0008509B">
        <w:rPr>
          <w:b/>
          <w:sz w:val="20"/>
          <w:szCs w:val="20"/>
        </w:rPr>
        <w:t xml:space="preserve">План реализации муниципальной программы </w:t>
      </w:r>
    </w:p>
    <w:p w:rsidR="0008509B" w:rsidRDefault="0008509B" w:rsidP="0008509B">
      <w:pPr>
        <w:jc w:val="center"/>
        <w:rPr>
          <w:b/>
          <w:sz w:val="20"/>
          <w:szCs w:val="20"/>
        </w:rPr>
      </w:pPr>
      <w:r w:rsidRPr="0008509B">
        <w:rPr>
          <w:b/>
          <w:sz w:val="20"/>
          <w:szCs w:val="20"/>
        </w:rPr>
        <w:t>"Комплексное развитие территории Бегуницкого  сельского поселения Волосовского муниципального района Ленинградской области"</w:t>
      </w:r>
    </w:p>
    <w:p w:rsidR="00D92080" w:rsidRDefault="00D92080" w:rsidP="0008509B">
      <w:pPr>
        <w:jc w:val="center"/>
        <w:rPr>
          <w:b/>
          <w:sz w:val="20"/>
          <w:szCs w:val="20"/>
        </w:rPr>
      </w:pPr>
    </w:p>
    <w:p w:rsidR="00D92080" w:rsidRPr="0008509B" w:rsidRDefault="00D92080" w:rsidP="0008509B">
      <w:pPr>
        <w:jc w:val="center"/>
        <w:rPr>
          <w:b/>
          <w:sz w:val="20"/>
          <w:szCs w:val="20"/>
        </w:rPr>
      </w:pPr>
    </w:p>
    <w:tbl>
      <w:tblPr>
        <w:tblW w:w="15357" w:type="dxa"/>
        <w:tblInd w:w="93" w:type="dxa"/>
        <w:tblLayout w:type="fixed"/>
        <w:tblLook w:val="04A0"/>
      </w:tblPr>
      <w:tblGrid>
        <w:gridCol w:w="3192"/>
        <w:gridCol w:w="819"/>
        <w:gridCol w:w="1107"/>
        <w:gridCol w:w="1482"/>
        <w:gridCol w:w="1353"/>
        <w:gridCol w:w="45"/>
        <w:gridCol w:w="1515"/>
        <w:gridCol w:w="27"/>
        <w:gridCol w:w="1248"/>
        <w:gridCol w:w="1560"/>
        <w:gridCol w:w="1417"/>
        <w:gridCol w:w="1592"/>
      </w:tblGrid>
      <w:tr w:rsidR="00D92080" w:rsidRPr="00D92080" w:rsidTr="00D92080">
        <w:trPr>
          <w:trHeight w:val="300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92080" w:rsidRPr="00D92080" w:rsidTr="00347975">
        <w:trPr>
          <w:trHeight w:val="23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92080" w:rsidRPr="00D92080" w:rsidTr="00347975">
        <w:trPr>
          <w:trHeight w:val="23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23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30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570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92080" w:rsidRPr="00D92080" w:rsidTr="00347975">
        <w:trPr>
          <w:trHeight w:val="300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35 976,98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6 725,80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27 060,25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32 225,20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28 680,01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31 579,30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29 351,81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99 781,48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8 043,50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85 092,07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D92080">
        <w:trPr>
          <w:trHeight w:val="450"/>
        </w:trPr>
        <w:tc>
          <w:tcPr>
            <w:tcW w:w="15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080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1. Федеральный проект  "Формирование комфортной городской среды"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1.1 Мероприятия по формированию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комфортной городской среды. Благоустройство общественной территории за МКД №24-26 д. Бегуницы Волосовского района Ленинградской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Админист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1 321,47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2. Федеральный проект  "Благоустройство сельских территорий"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2.1 Обеспечение комплексного развития сельских территорий. Мероприятия по благоустройству в п. Зимитицы у МКД №1 в п. Зимитицы Волосовского р-на Ленинградской </w:t>
            </w:r>
            <w:proofErr w:type="spellStart"/>
            <w:proofErr w:type="gramStart"/>
            <w:r w:rsidRPr="00D92080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807,75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7 091,55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4 456,15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5 402,95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4 085,25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14 894,50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10 941,40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1. Мероприятия, направленные на достижение цели федерального проекта "Дорожная сеть"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91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1.1 Расходы на капитальный ремонт и ремонт автомобильных дорог общего пользования местного значения, имеющих приоритетный социально-значимый характер.                       Ремонт асфальтобетонного покрытия  участка автодороги  п. Зимитицы (от а/дороги А-180 «Нарва» до МОУ «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Зимитицкая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ООШ»);         Ремонт асфальтобетонного покрытия  участка автодороги  д. Бегуницы  (от а/дороги 41К-014-до МОУ «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Бегуницкая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СОШ»); Ремонт асфальтобетонного покрытия  участка автодороги  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>ерпилицы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(от а/дороги 41К-014-Дом культуры)            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595,65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85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504,95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9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85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1 100,60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2 189,85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7 189,85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2.1 Мероприятия на проектирование, строительство и реконструкцию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 Реконструкция сетей водоснабжения в д. Бегуницы Волосовского района Ленинградской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8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1 805,13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2.2 Мероприятия на проектирование, строительство и реконструкцию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объектовв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 xml:space="preserve"> обустройства сельских населенных пунктов: Строительство Дома культуры в д. Терпилицы Волосовского района Ленинградской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5 384,72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3.1. Расходы на реализацию комплекса мероприятий по борьбе с борщевиком Сосновского на территориях муниципальных образований Ленинградской области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3.2. Расходы на благоустройство сельских территорий: мероприятия по благоустройству в п. Зимитицы у МКД №1 в п. Зимитицы Волосовского р-на Ленинградской </w:t>
            </w:r>
            <w:proofErr w:type="spellStart"/>
            <w:proofErr w:type="gramStart"/>
            <w:r w:rsidRPr="00D92080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D92080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4.1 Расходы по созданию мест (площадок) накопления твердых коммунальных отходов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2 976,05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2 635,40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340,65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1 498,00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180,30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5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4 474,05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3 953,10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520,95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D92080">
        <w:trPr>
          <w:trHeight w:val="465"/>
        </w:trPr>
        <w:tc>
          <w:tcPr>
            <w:tcW w:w="15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2080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26 756,21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20 474,88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26 822,25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24 594,76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29 179,30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26 951,81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82 757,76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4 090,40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72 021,45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1 </w:t>
            </w:r>
            <w:r w:rsidRPr="00D92080">
              <w:rPr>
                <w:b/>
                <w:bCs/>
                <w:color w:val="000000"/>
                <w:sz w:val="20"/>
                <w:szCs w:val="20"/>
              </w:rPr>
              <w:lastRenderedPageBreak/>
              <w:t>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10 093,86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5 402,93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8 049,86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5 822,37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9 487,97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7 260,48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27 631,69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18 485,78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1.1 Мероприятия по 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текущему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ремонтиу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дорог общего пользования муниципального  значения и сооружений на них (в том числе подготовка проектно-сметной документации и прохождение государственной экспертизы, получение экспертного заключения)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1 591,02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6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6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9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4 991,02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92080">
              <w:rPr>
                <w:color w:val="000000"/>
                <w:sz w:val="20"/>
                <w:szCs w:val="20"/>
              </w:rPr>
              <w:t>Мероприятияе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1.2 Мероприятия по содержанию дорог  общего пользования муниципального значения и сооружений на них: зимнее и летнее содержание дорог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5 702,84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2 190,93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3 511,91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6 349,86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4 122,37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7 787,97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2 227,49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5 560,48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19 840,67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6 645,91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13 194,76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82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1.3 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области": Ремонт участков дорог в Ремонт участков дорог в деревнях: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Терпилицы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Зимитицы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Теглицы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6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4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7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2.1 Перечисление взносов на капитальный ремонт общего имущества в многоквартирных домах на счет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Регионального оператора в целях формирования фонда капитального ремонта, в отношении жилых помещений, находящихся в муниципальной собственности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Администрация Бегуницк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4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2.2 Мероприятия в области содержания имущества жилищного хозяйства муниципального образования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2 180,00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380,77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287,36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952,13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3.1  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3.2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>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252,13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13 361,58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11 771,18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14 438,39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15 253,97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43 053,94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1 590,40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41 463,54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4.1 Мероприятия по организации и содержанию уличного освещения населенных пунктов муниципального образования: оплата электроэнергии, ремонт сети уличного освещения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4 781,00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14 881,00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15 281,00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Мероприятие 4.2 Мероприятия по озеленению территории муниципального образования: посадка зеленых насаждений, спил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ветких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деревьев</w:t>
            </w:r>
            <w:proofErr w:type="gramStart"/>
            <w:r w:rsidRPr="00D92080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D92080">
              <w:rPr>
                <w:color w:val="000000"/>
                <w:sz w:val="20"/>
                <w:szCs w:val="20"/>
              </w:rPr>
              <w:t>кашивание</w:t>
            </w:r>
            <w:proofErr w:type="spellEnd"/>
            <w:r w:rsidRPr="00D92080">
              <w:rPr>
                <w:color w:val="000000"/>
                <w:sz w:val="20"/>
                <w:szCs w:val="20"/>
              </w:rPr>
              <w:t xml:space="preserve"> центральных территорий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4 260,00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4 590,00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 Мероприятие 4.3 Мероприятия по организации сбора и вывоза бытовых отходов и мусора на территории населенных пунктов муниципального образования: создание площадок ТКО, ремонт и содержание площадок ТКО, вывоз несанкционированных свалок, уборка территории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4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7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4.4 Мероприятия по организации и содержанию мест захоронения муниципального образования: создание площадок ТКО, вывоз мусора с территории 10 кладбищ, спил аварийных деревьев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 Мероприятие 4.5 Мероприятия по организации  благоустройства территории: устройство и ремонт тротуаров, парковок, детских площадок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952,14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4 058,39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4 573,97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9 584,50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4.6 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области": Устройство парковок у д. 13, 18, 27 дер. Бегуницы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51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8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64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1 050,40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549,60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4.7 Расходы на поддержку общественной инфраструктуры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муниципального значения: Приобретение и установка  детского игрового оборудования в д. </w:t>
            </w:r>
            <w:proofErr w:type="spellStart"/>
            <w:r w:rsidRPr="00D92080">
              <w:rPr>
                <w:color w:val="000000"/>
                <w:sz w:val="20"/>
                <w:szCs w:val="20"/>
              </w:rPr>
              <w:t>Кальмус</w:t>
            </w:r>
            <w:proofErr w:type="spell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D92080">
              <w:rPr>
                <w:color w:val="000000"/>
                <w:sz w:val="20"/>
                <w:szCs w:val="20"/>
              </w:rPr>
              <w:lastRenderedPageBreak/>
              <w:t>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9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5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0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75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Мероприятие 5.1 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3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60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 xml:space="preserve"> Комплекс процессных мероприятий 6"Обеспечение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1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33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08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50"/>
        </w:trPr>
        <w:tc>
          <w:tcPr>
            <w:tcW w:w="4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 xml:space="preserve">Мероприятие 6.1 Мероприятия по обеспечению первичных мер пожарной безопасности в границах населенных пунктов поселения: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Администрация Бегуницкого сельского поселения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20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2080" w:rsidRPr="00D92080" w:rsidTr="00347975">
        <w:trPr>
          <w:trHeight w:val="405"/>
        </w:trPr>
        <w:tc>
          <w:tcPr>
            <w:tcW w:w="4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080" w:rsidRPr="00D92080" w:rsidRDefault="00D92080" w:rsidP="00D9208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80" w:rsidRPr="00D92080" w:rsidRDefault="00D92080" w:rsidP="00D92080">
            <w:pPr>
              <w:jc w:val="center"/>
              <w:rPr>
                <w:color w:val="000000"/>
                <w:sz w:val="20"/>
                <w:szCs w:val="20"/>
              </w:rPr>
            </w:pPr>
            <w:r w:rsidRPr="00D9208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F0769" w:rsidRDefault="003F0769" w:rsidP="00544CF4">
      <w:pPr>
        <w:ind w:left="9204"/>
        <w:jc w:val="right"/>
        <w:rPr>
          <w:sz w:val="22"/>
          <w:szCs w:val="22"/>
        </w:rPr>
      </w:pPr>
    </w:p>
    <w:p w:rsidR="0008509B" w:rsidRDefault="0008509B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347975" w:rsidRDefault="00347975" w:rsidP="00544CF4">
      <w:pPr>
        <w:ind w:left="9204"/>
        <w:jc w:val="right"/>
        <w:rPr>
          <w:sz w:val="22"/>
          <w:szCs w:val="22"/>
        </w:rPr>
      </w:pPr>
    </w:p>
    <w:p w:rsidR="00544CF4" w:rsidRDefault="00544CF4" w:rsidP="0008509B">
      <w:pPr>
        <w:rPr>
          <w:sz w:val="22"/>
          <w:szCs w:val="22"/>
        </w:r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Pr="003F0769">
        <w:rPr>
          <w:sz w:val="20"/>
          <w:szCs w:val="20"/>
        </w:rPr>
        <w:t xml:space="preserve"> </w:t>
      </w:r>
      <w:r w:rsidR="0008509B">
        <w:rPr>
          <w:sz w:val="20"/>
          <w:szCs w:val="20"/>
        </w:rPr>
        <w:t>территории</w:t>
      </w:r>
      <w:r w:rsidRPr="003F0769">
        <w:rPr>
          <w:sz w:val="20"/>
          <w:szCs w:val="20"/>
        </w:rPr>
        <w:t xml:space="preserve">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47096F">
        <w:rPr>
          <w:sz w:val="20"/>
          <w:szCs w:val="20"/>
        </w:rPr>
        <w:t>11</w:t>
      </w:r>
      <w:r w:rsidR="005C6177">
        <w:rPr>
          <w:sz w:val="20"/>
          <w:szCs w:val="20"/>
        </w:rPr>
        <w:t xml:space="preserve"> </w:t>
      </w:r>
      <w:r w:rsidR="0047096F">
        <w:rPr>
          <w:sz w:val="20"/>
          <w:szCs w:val="20"/>
        </w:rPr>
        <w:t xml:space="preserve">января </w:t>
      </w:r>
      <w:r w:rsidRPr="003F0769">
        <w:rPr>
          <w:sz w:val="20"/>
          <w:szCs w:val="20"/>
        </w:rPr>
        <w:t xml:space="preserve"> 202</w:t>
      </w:r>
      <w:r w:rsidR="0047096F">
        <w:rPr>
          <w:sz w:val="20"/>
          <w:szCs w:val="20"/>
        </w:rPr>
        <w:t xml:space="preserve">3 </w:t>
      </w:r>
      <w:r w:rsidRPr="003F0769">
        <w:rPr>
          <w:sz w:val="20"/>
          <w:szCs w:val="20"/>
        </w:rPr>
        <w:t xml:space="preserve">г. № </w:t>
      </w:r>
      <w:r w:rsidR="0047096F">
        <w:rPr>
          <w:sz w:val="20"/>
          <w:szCs w:val="20"/>
        </w:rPr>
        <w:t>6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Default="003F0769" w:rsidP="00544CF4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3F0769">
        <w:rPr>
          <w:b/>
          <w:bCs/>
          <w:kern w:val="32"/>
          <w:sz w:val="24"/>
          <w:szCs w:val="24"/>
        </w:rPr>
        <w:t>Сведения о налоговых расходах бюджета муниципального образования Бегуницкое сельское поселение,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proofErr w:type="gramStart"/>
      <w:r w:rsidRPr="003F0769">
        <w:rPr>
          <w:b/>
          <w:bCs/>
          <w:kern w:val="32"/>
          <w:sz w:val="24"/>
          <w:szCs w:val="24"/>
        </w:rPr>
        <w:t>направленных</w:t>
      </w:r>
      <w:proofErr w:type="gramEnd"/>
      <w:r w:rsidRPr="003F0769">
        <w:rPr>
          <w:b/>
          <w:bCs/>
          <w:kern w:val="32"/>
          <w:sz w:val="24"/>
          <w:szCs w:val="24"/>
        </w:rPr>
        <w:t xml:space="preserve"> на достижение цели муниципальной программы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0769">
        <w:rPr>
          <w:b/>
          <w:sz w:val="24"/>
          <w:szCs w:val="24"/>
        </w:rPr>
        <w:t>«Комплексное развитие</w:t>
      </w:r>
      <w:r w:rsidR="00B6135C">
        <w:rPr>
          <w:b/>
          <w:sz w:val="24"/>
          <w:szCs w:val="24"/>
        </w:rPr>
        <w:t xml:space="preserve"> территории</w:t>
      </w:r>
      <w:r w:rsidRPr="003F0769">
        <w:rPr>
          <w:b/>
          <w:sz w:val="24"/>
          <w:szCs w:val="24"/>
        </w:rPr>
        <w:t xml:space="preserve"> Бегуницкого  сельского поселения Волосовского муниципального района Ленинградской области»</w:t>
      </w:r>
    </w:p>
    <w:p w:rsidR="00544CF4" w:rsidRPr="003F0769" w:rsidRDefault="00544CF4" w:rsidP="00544CF4">
      <w:pPr>
        <w:autoSpaceDE w:val="0"/>
        <w:autoSpaceDN w:val="0"/>
        <w:adjustRightInd w:val="0"/>
        <w:outlineLvl w:val="0"/>
        <w:rPr>
          <w:b/>
        </w:rPr>
      </w:pPr>
    </w:p>
    <w:p w:rsidR="00544CF4" w:rsidRPr="00504698" w:rsidRDefault="00544CF4" w:rsidP="00544CF4">
      <w:pPr>
        <w:ind w:left="9204"/>
        <w:jc w:val="right"/>
        <w:rPr>
          <w:sz w:val="22"/>
          <w:szCs w:val="22"/>
        </w:rPr>
      </w:pPr>
    </w:p>
    <w:tbl>
      <w:tblPr>
        <w:tblW w:w="5000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540"/>
        <w:gridCol w:w="1981"/>
        <w:gridCol w:w="3529"/>
        <w:gridCol w:w="1836"/>
        <w:gridCol w:w="1548"/>
        <w:gridCol w:w="1700"/>
        <w:gridCol w:w="1276"/>
      </w:tblGrid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4C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4CF4">
              <w:rPr>
                <w:sz w:val="20"/>
                <w:szCs w:val="20"/>
              </w:rPr>
              <w:t>/</w:t>
            </w:r>
            <w:proofErr w:type="spellStart"/>
            <w:r w:rsidRPr="00544C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Показатели достижения целей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Финансовый год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Размер налогового расхода (тыс. руб.)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14"/>
            <w:bookmarkEnd w:id="1"/>
            <w:r w:rsidRPr="00544CF4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15"/>
            <w:bookmarkEnd w:id="2"/>
            <w:r w:rsidRPr="00544CF4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16"/>
            <w:bookmarkEnd w:id="3"/>
            <w:r w:rsidRPr="00544C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7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544C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Решение совета депутатов от 13.11.2019 № 22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1</w:t>
            </w:r>
            <w:r w:rsidRPr="00544CF4">
              <w:rPr>
                <w:sz w:val="20"/>
                <w:szCs w:val="20"/>
              </w:rPr>
              <w:t xml:space="preserve"> год - отчетный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544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544C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2</w:t>
            </w:r>
            <w:r w:rsidRPr="00544CF4">
              <w:rPr>
                <w:sz w:val="20"/>
                <w:szCs w:val="20"/>
              </w:rPr>
              <w:t xml:space="preserve"> год оценка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3F0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47096F" w:rsidP="003F0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3</w:t>
            </w:r>
            <w:r w:rsidRPr="00544CF4">
              <w:rPr>
                <w:sz w:val="20"/>
                <w:szCs w:val="20"/>
              </w:rPr>
              <w:t xml:space="preserve"> год - первый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4</w:t>
            </w:r>
            <w:r w:rsidRPr="00544C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4CF4" w:rsidRPr="00571556" w:rsidTr="00544CF4"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4709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</w:t>
            </w:r>
            <w:r w:rsidR="0047096F">
              <w:rPr>
                <w:sz w:val="20"/>
                <w:szCs w:val="20"/>
              </w:rPr>
              <w:t>5</w:t>
            </w:r>
            <w:r w:rsidRPr="00544CF4">
              <w:rPr>
                <w:sz w:val="20"/>
                <w:szCs w:val="20"/>
              </w:rPr>
              <w:t xml:space="preserve"> год - последний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44CF4" w:rsidRPr="000D2CD8" w:rsidRDefault="00544CF4" w:rsidP="004D0DED">
      <w:pPr>
        <w:ind w:right="-1"/>
        <w:rPr>
          <w:sz w:val="22"/>
          <w:szCs w:val="22"/>
        </w:rPr>
      </w:pPr>
    </w:p>
    <w:sectPr w:rsidR="00544CF4" w:rsidRPr="000D2CD8" w:rsidSect="00504698">
      <w:headerReference w:type="default" r:id="rId17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14" w:rsidRDefault="00E92E14" w:rsidP="00AF6855">
      <w:r>
        <w:separator/>
      </w:r>
    </w:p>
  </w:endnote>
  <w:endnote w:type="continuationSeparator" w:id="0">
    <w:p w:rsidR="00E92E14" w:rsidRDefault="00E92E14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59" w:rsidRDefault="00905C1A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0445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4459" w:rsidRDefault="00704459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14" w:rsidRDefault="00E92E14" w:rsidP="00AF6855">
      <w:r>
        <w:separator/>
      </w:r>
    </w:p>
  </w:footnote>
  <w:footnote w:type="continuationSeparator" w:id="0">
    <w:p w:rsidR="00E92E14" w:rsidRDefault="00E92E14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59" w:rsidRDefault="007044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05820"/>
    <w:multiLevelType w:val="hybridMultilevel"/>
    <w:tmpl w:val="D3E6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95082"/>
    <w:multiLevelType w:val="hybridMultilevel"/>
    <w:tmpl w:val="62EA262A"/>
    <w:lvl w:ilvl="0" w:tplc="2C4A7F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478EB"/>
    <w:rsid w:val="0007166C"/>
    <w:rsid w:val="00081612"/>
    <w:rsid w:val="00081B48"/>
    <w:rsid w:val="0008509B"/>
    <w:rsid w:val="000A4C8B"/>
    <w:rsid w:val="000E78DD"/>
    <w:rsid w:val="000F1A02"/>
    <w:rsid w:val="00100949"/>
    <w:rsid w:val="0010772A"/>
    <w:rsid w:val="00135495"/>
    <w:rsid w:val="00137667"/>
    <w:rsid w:val="001464B2"/>
    <w:rsid w:val="0015599C"/>
    <w:rsid w:val="0016189D"/>
    <w:rsid w:val="0016516A"/>
    <w:rsid w:val="001A2440"/>
    <w:rsid w:val="001B4F8D"/>
    <w:rsid w:val="001C74CB"/>
    <w:rsid w:val="001E3A75"/>
    <w:rsid w:val="001F1928"/>
    <w:rsid w:val="001F265D"/>
    <w:rsid w:val="00203326"/>
    <w:rsid w:val="00285D0C"/>
    <w:rsid w:val="002A2B11"/>
    <w:rsid w:val="002C06B5"/>
    <w:rsid w:val="002D7DE9"/>
    <w:rsid w:val="002E55F3"/>
    <w:rsid w:val="002F22EB"/>
    <w:rsid w:val="00326996"/>
    <w:rsid w:val="00331C1E"/>
    <w:rsid w:val="00337FDC"/>
    <w:rsid w:val="00347975"/>
    <w:rsid w:val="0037726C"/>
    <w:rsid w:val="003B3F80"/>
    <w:rsid w:val="003D37C0"/>
    <w:rsid w:val="003D6291"/>
    <w:rsid w:val="003E5813"/>
    <w:rsid w:val="003E689A"/>
    <w:rsid w:val="003F0769"/>
    <w:rsid w:val="003F794D"/>
    <w:rsid w:val="00401542"/>
    <w:rsid w:val="004033AB"/>
    <w:rsid w:val="0043001D"/>
    <w:rsid w:val="00431479"/>
    <w:rsid w:val="00432A39"/>
    <w:rsid w:val="0044341A"/>
    <w:rsid w:val="00443765"/>
    <w:rsid w:val="00445E1F"/>
    <w:rsid w:val="0045023C"/>
    <w:rsid w:val="0047096F"/>
    <w:rsid w:val="004914DD"/>
    <w:rsid w:val="00493F3A"/>
    <w:rsid w:val="004B2FC6"/>
    <w:rsid w:val="004B5C4B"/>
    <w:rsid w:val="004C3D16"/>
    <w:rsid w:val="004D0DED"/>
    <w:rsid w:val="004E68A3"/>
    <w:rsid w:val="00504698"/>
    <w:rsid w:val="00511A2B"/>
    <w:rsid w:val="00522BD7"/>
    <w:rsid w:val="00523283"/>
    <w:rsid w:val="005278C7"/>
    <w:rsid w:val="0054281C"/>
    <w:rsid w:val="00542861"/>
    <w:rsid w:val="00544CF4"/>
    <w:rsid w:val="00550875"/>
    <w:rsid w:val="00554BEC"/>
    <w:rsid w:val="00560BBA"/>
    <w:rsid w:val="00563538"/>
    <w:rsid w:val="0057708C"/>
    <w:rsid w:val="00595F6F"/>
    <w:rsid w:val="005B386A"/>
    <w:rsid w:val="005B4D31"/>
    <w:rsid w:val="005C0140"/>
    <w:rsid w:val="005C6177"/>
    <w:rsid w:val="005F61AE"/>
    <w:rsid w:val="00607258"/>
    <w:rsid w:val="0061356A"/>
    <w:rsid w:val="0062581B"/>
    <w:rsid w:val="006336FC"/>
    <w:rsid w:val="00634085"/>
    <w:rsid w:val="006368B5"/>
    <w:rsid w:val="006415B0"/>
    <w:rsid w:val="006463D8"/>
    <w:rsid w:val="00657F65"/>
    <w:rsid w:val="006776CF"/>
    <w:rsid w:val="00681529"/>
    <w:rsid w:val="006905ED"/>
    <w:rsid w:val="006A5CB9"/>
    <w:rsid w:val="006B16FE"/>
    <w:rsid w:val="006C3D5C"/>
    <w:rsid w:val="006D5F91"/>
    <w:rsid w:val="006F6F44"/>
    <w:rsid w:val="00704459"/>
    <w:rsid w:val="00711921"/>
    <w:rsid w:val="00723562"/>
    <w:rsid w:val="0072429E"/>
    <w:rsid w:val="0075009C"/>
    <w:rsid w:val="00754F3C"/>
    <w:rsid w:val="00756FD6"/>
    <w:rsid w:val="00794B41"/>
    <w:rsid w:val="00796BD1"/>
    <w:rsid w:val="007C11AC"/>
    <w:rsid w:val="007C6BA9"/>
    <w:rsid w:val="007E1991"/>
    <w:rsid w:val="00802374"/>
    <w:rsid w:val="00841230"/>
    <w:rsid w:val="0085749C"/>
    <w:rsid w:val="0087373F"/>
    <w:rsid w:val="0088743C"/>
    <w:rsid w:val="008942B3"/>
    <w:rsid w:val="008978B3"/>
    <w:rsid w:val="008A1108"/>
    <w:rsid w:val="008A3858"/>
    <w:rsid w:val="008B05EB"/>
    <w:rsid w:val="008B4B18"/>
    <w:rsid w:val="008C5512"/>
    <w:rsid w:val="00905C1A"/>
    <w:rsid w:val="00926947"/>
    <w:rsid w:val="00952E85"/>
    <w:rsid w:val="0095679B"/>
    <w:rsid w:val="00976463"/>
    <w:rsid w:val="00976539"/>
    <w:rsid w:val="009840BA"/>
    <w:rsid w:val="009847E6"/>
    <w:rsid w:val="00996F6B"/>
    <w:rsid w:val="009970A4"/>
    <w:rsid w:val="009A7EAB"/>
    <w:rsid w:val="009B0631"/>
    <w:rsid w:val="009E105B"/>
    <w:rsid w:val="00A01568"/>
    <w:rsid w:val="00A03876"/>
    <w:rsid w:val="00A13C7B"/>
    <w:rsid w:val="00A2039D"/>
    <w:rsid w:val="00A3631A"/>
    <w:rsid w:val="00A37B24"/>
    <w:rsid w:val="00A37B37"/>
    <w:rsid w:val="00A51D62"/>
    <w:rsid w:val="00A63C59"/>
    <w:rsid w:val="00A93C0A"/>
    <w:rsid w:val="00AB263A"/>
    <w:rsid w:val="00AB4A43"/>
    <w:rsid w:val="00AB7683"/>
    <w:rsid w:val="00AE1A2A"/>
    <w:rsid w:val="00AE7207"/>
    <w:rsid w:val="00AF2324"/>
    <w:rsid w:val="00AF6855"/>
    <w:rsid w:val="00B32CE4"/>
    <w:rsid w:val="00B52D22"/>
    <w:rsid w:val="00B6135C"/>
    <w:rsid w:val="00B77715"/>
    <w:rsid w:val="00B83D8D"/>
    <w:rsid w:val="00B95FEE"/>
    <w:rsid w:val="00BB7481"/>
    <w:rsid w:val="00BF2B0B"/>
    <w:rsid w:val="00BF5B92"/>
    <w:rsid w:val="00C07480"/>
    <w:rsid w:val="00C07D75"/>
    <w:rsid w:val="00C142AC"/>
    <w:rsid w:val="00C16762"/>
    <w:rsid w:val="00C225BB"/>
    <w:rsid w:val="00C24A8D"/>
    <w:rsid w:val="00C3312D"/>
    <w:rsid w:val="00C65BC3"/>
    <w:rsid w:val="00C70CEF"/>
    <w:rsid w:val="00C90B4A"/>
    <w:rsid w:val="00C922B7"/>
    <w:rsid w:val="00CC2F63"/>
    <w:rsid w:val="00CE7B19"/>
    <w:rsid w:val="00CE7FFC"/>
    <w:rsid w:val="00CF3CFC"/>
    <w:rsid w:val="00CF42D8"/>
    <w:rsid w:val="00D03A25"/>
    <w:rsid w:val="00D17FC1"/>
    <w:rsid w:val="00D272EE"/>
    <w:rsid w:val="00D368DC"/>
    <w:rsid w:val="00D43D2A"/>
    <w:rsid w:val="00D44E76"/>
    <w:rsid w:val="00D470B5"/>
    <w:rsid w:val="00D55AD0"/>
    <w:rsid w:val="00D86525"/>
    <w:rsid w:val="00D92080"/>
    <w:rsid w:val="00D97342"/>
    <w:rsid w:val="00DA06EC"/>
    <w:rsid w:val="00DE7F9F"/>
    <w:rsid w:val="00DF6CE7"/>
    <w:rsid w:val="00E03B7A"/>
    <w:rsid w:val="00E15A4D"/>
    <w:rsid w:val="00E36599"/>
    <w:rsid w:val="00E46BAC"/>
    <w:rsid w:val="00E57487"/>
    <w:rsid w:val="00E6157D"/>
    <w:rsid w:val="00E65C89"/>
    <w:rsid w:val="00E90EBD"/>
    <w:rsid w:val="00E92E14"/>
    <w:rsid w:val="00EB0ED8"/>
    <w:rsid w:val="00EF6591"/>
    <w:rsid w:val="00F21074"/>
    <w:rsid w:val="00F33A26"/>
    <w:rsid w:val="00F4320C"/>
    <w:rsid w:val="00F46BCC"/>
    <w:rsid w:val="00F71B7A"/>
    <w:rsid w:val="00F748DA"/>
    <w:rsid w:val="00F7624A"/>
    <w:rsid w:val="00F81E9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54F3C"/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No Spacing"/>
    <w:link w:val="af2"/>
    <w:qFormat/>
    <w:rsid w:val="00D43D2A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D43D2A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43D2A"/>
    <w:rPr>
      <w:b/>
      <w:bCs/>
    </w:rPr>
  </w:style>
  <w:style w:type="paragraph" w:styleId="af4">
    <w:name w:val="List Paragraph"/>
    <w:basedOn w:val="a"/>
    <w:uiPriority w:val="34"/>
    <w:qFormat/>
    <w:rsid w:val="0075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0B8D9EC65016749BF23FA121FD413A0C0142E334A8801CE17AFAC8422BFAD148995FE1BEFBE5B7E8B2739605F5D78F30F34AF4D5B5515S3u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Relationship Id="rId14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4E73-AB89-4C86-81B0-71E2167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328</TotalTime>
  <Pages>19</Pages>
  <Words>4883</Words>
  <Characters>35289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natalya</cp:lastModifiedBy>
  <cp:revision>8</cp:revision>
  <cp:lastPrinted>2023-01-19T11:27:00Z</cp:lastPrinted>
  <dcterms:created xsi:type="dcterms:W3CDTF">2023-01-13T12:32:00Z</dcterms:created>
  <dcterms:modified xsi:type="dcterms:W3CDTF">2023-03-31T10:38:00Z</dcterms:modified>
</cp:coreProperties>
</file>