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Style w:val="a4"/>
          <w:rFonts w:ascii="Roboto" w:hAnsi="Roboto"/>
          <w:color w:val="333333"/>
          <w:sz w:val="30"/>
          <w:szCs w:val="30"/>
        </w:rPr>
        <w:t>«О сроках выплаты окончательного расчета при увольнении»</w:t>
      </w:r>
    </w:p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 </w:t>
      </w:r>
    </w:p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В соответствии со статьей 84.1 Трудового кодекса Российской Федерации прекращение трудового договора оформляется приказом (распоряжением) работодателя.</w:t>
      </w:r>
    </w:p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(далее - ТК РФ). В случае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При возникновении спора о размерах сумм, причитающихся работнику при увольнении, работодатель должен в указанный в данной статье срок выплатить не оспариваемую им сумму.</w:t>
      </w:r>
    </w:p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30"/>
          <w:szCs w:val="30"/>
        </w:rPr>
        <w:t>В силу ст. 127 ТК РФ при увольнении работнику положена выплата денежной компенсации за все неиспользованные отпуска.</w:t>
      </w:r>
    </w:p>
    <w:p w:rsidR="00AC31CE" w:rsidRDefault="00AC31CE" w:rsidP="00AC31C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30"/>
          <w:szCs w:val="30"/>
        </w:rPr>
        <w:t>Согласно ст. 236 ТК РФ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</w:t>
      </w:r>
      <w:proofErr w:type="gramEnd"/>
      <w:r>
        <w:rPr>
          <w:rFonts w:ascii="Roboto" w:hAnsi="Roboto"/>
          <w:color w:val="333333"/>
          <w:sz w:val="30"/>
          <w:szCs w:val="30"/>
        </w:rPr>
        <w:t xml:space="preserve">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</w:t>
      </w:r>
      <w:proofErr w:type="gramStart"/>
      <w:r>
        <w:rPr>
          <w:rFonts w:ascii="Roboto" w:hAnsi="Roboto"/>
          <w:color w:val="333333"/>
          <w:sz w:val="30"/>
          <w:szCs w:val="30"/>
        </w:rPr>
        <w:t>задержки</w:t>
      </w:r>
      <w:proofErr w:type="gramEnd"/>
      <w:r>
        <w:rPr>
          <w:rFonts w:ascii="Roboto" w:hAnsi="Roboto"/>
          <w:color w:val="333333"/>
          <w:sz w:val="30"/>
          <w:szCs w:val="30"/>
        </w:rPr>
        <w:t xml:space="preserve">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0456E3" w:rsidRDefault="000456E3"/>
    <w:sectPr w:rsidR="000456E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1CE"/>
    <w:rsid w:val="000456E3"/>
    <w:rsid w:val="00474A92"/>
    <w:rsid w:val="0078614E"/>
    <w:rsid w:val="008707D2"/>
    <w:rsid w:val="00AC31CE"/>
    <w:rsid w:val="00A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Прокуратура ЛО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2025-06-22T10:34:00Z</dcterms:created>
  <dcterms:modified xsi:type="dcterms:W3CDTF">2025-06-22T10:34:00Z</dcterms:modified>
</cp:coreProperties>
</file>