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C3" w:rsidRPr="008174C3" w:rsidRDefault="008174C3" w:rsidP="008174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174C3">
        <w:rPr>
          <w:b/>
          <w:bCs/>
          <w:color w:val="333333"/>
          <w:sz w:val="28"/>
          <w:szCs w:val="28"/>
          <w:shd w:val="clear" w:color="auto" w:fill="FFFFFF"/>
        </w:rPr>
        <w:t>С 1 марта 2025 года на территории Российской Федерации запрещена продажа безалкогольных тонизирующих напитков, в том числе энергетиков, несовершеннолетним</w:t>
      </w:r>
    </w:p>
    <w:p w:rsidR="008174C3" w:rsidRPr="008174C3" w:rsidRDefault="008174C3" w:rsidP="008174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174C3">
        <w:rPr>
          <w:color w:val="333333"/>
          <w:sz w:val="28"/>
          <w:szCs w:val="28"/>
        </w:rPr>
        <w:t>08.08.2024 принят Федеральный закон №304-ФЗ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Федерации».</w:t>
      </w:r>
    </w:p>
    <w:p w:rsidR="008174C3" w:rsidRPr="008174C3" w:rsidRDefault="008174C3" w:rsidP="008174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174C3">
        <w:rPr>
          <w:color w:val="333333"/>
          <w:sz w:val="28"/>
          <w:szCs w:val="28"/>
        </w:rPr>
        <w:t>Понятие «безалкогольные тонизирующие напитки (в том числе энергетические)» установлено техническим регламентом Таможенного союза "O безопасности пищевой продукции". К ним отнесены тонизирующие напитки - безалкогольные и слабоалкогольные напитки, содержащие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:rsidR="008174C3" w:rsidRPr="008174C3" w:rsidRDefault="008174C3" w:rsidP="008174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174C3">
        <w:rPr>
          <w:color w:val="333333"/>
          <w:sz w:val="28"/>
          <w:szCs w:val="28"/>
        </w:rPr>
        <w:t>Для предотвращения воздействия безалкогольных тонизирующих напитков, в том числе энергетических, на здоровье несовершеннолетних организациям, индивидуальным предпринимателям, крестьянским (фермерским) хозяйствам без образования юридического лица, гражданам Российской Федерации, иностранным гражданам и лицам без гражданства запрещается продажа несовершеннолетним таких напитков.</w:t>
      </w:r>
    </w:p>
    <w:p w:rsidR="008174C3" w:rsidRPr="008174C3" w:rsidRDefault="008174C3" w:rsidP="008174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174C3">
        <w:rPr>
          <w:color w:val="333333"/>
          <w:sz w:val="28"/>
          <w:szCs w:val="28"/>
        </w:rPr>
        <w:t>Продавец обязан отказать покупателю в продаже таких напитков, если имеются сомнения в достижении покупателем совершеннолетия и документ, позволяющий установить его возраст, не был представлен.</w:t>
      </w:r>
    </w:p>
    <w:p w:rsidR="008174C3" w:rsidRPr="008174C3" w:rsidRDefault="008174C3" w:rsidP="008174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174C3">
        <w:rPr>
          <w:color w:val="333333"/>
          <w:sz w:val="28"/>
          <w:szCs w:val="28"/>
        </w:rPr>
        <w:t>Следить за соблюдением требований будут уполномоченные региональные органы без проведения плановых контрольно-надзорных мероприятий.</w:t>
      </w:r>
    </w:p>
    <w:p w:rsidR="008174C3" w:rsidRPr="008174C3" w:rsidRDefault="008174C3" w:rsidP="008174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174C3">
        <w:rPr>
          <w:color w:val="333333"/>
          <w:sz w:val="28"/>
          <w:szCs w:val="28"/>
        </w:rPr>
        <w:t>Законами субъектов РФ может быть установлены ограничения времени и мест продажи таких напитков.</w:t>
      </w:r>
    </w:p>
    <w:p w:rsidR="008174C3" w:rsidRPr="008174C3" w:rsidRDefault="008174C3" w:rsidP="008174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174C3">
        <w:rPr>
          <w:color w:val="333333"/>
          <w:sz w:val="28"/>
          <w:szCs w:val="28"/>
        </w:rPr>
        <w:t>На федеральном уровне в настоящее время таких правил нет. Однако в Московской области и ряде других субъектов РФ продавать тонизирующие напитки, в том числе энергетики, несовершеннолетним в настоящее время запрещено.</w:t>
      </w:r>
    </w:p>
    <w:p w:rsidR="008174C3" w:rsidRPr="008174C3" w:rsidRDefault="008174C3" w:rsidP="008174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174C3">
        <w:rPr>
          <w:color w:val="333333"/>
          <w:sz w:val="28"/>
          <w:szCs w:val="28"/>
        </w:rP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0456E3" w:rsidRPr="008174C3" w:rsidRDefault="000456E3" w:rsidP="008174C3"/>
    <w:sectPr w:rsidR="000456E3" w:rsidRPr="008174C3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6A6C"/>
    <w:rsid w:val="000456E3"/>
    <w:rsid w:val="000E6BAF"/>
    <w:rsid w:val="00300BED"/>
    <w:rsid w:val="00426A6C"/>
    <w:rsid w:val="00474A92"/>
    <w:rsid w:val="008174C3"/>
    <w:rsid w:val="0087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26A6C"/>
  </w:style>
  <w:style w:type="character" w:customStyle="1" w:styleId="feeds-pagenavigationtooltip">
    <w:name w:val="feeds-page__navigation_tooltip"/>
    <w:basedOn w:val="a0"/>
    <w:rsid w:val="00426A6C"/>
  </w:style>
  <w:style w:type="paragraph" w:styleId="a3">
    <w:name w:val="Normal (Web)"/>
    <w:basedOn w:val="a"/>
    <w:uiPriority w:val="99"/>
    <w:semiHidden/>
    <w:unhideWhenUsed/>
    <w:rsid w:val="0042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64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096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452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1764</Characters>
  <Application>Microsoft Office Word</Application>
  <DocSecurity>0</DocSecurity>
  <Lines>14</Lines>
  <Paragraphs>4</Paragraphs>
  <ScaleCrop>false</ScaleCrop>
  <Company>Прокуратура ЛО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2025-03-07T09:33:00Z</dcterms:created>
  <dcterms:modified xsi:type="dcterms:W3CDTF">2025-03-07T09:33:00Z</dcterms:modified>
</cp:coreProperties>
</file>