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892C" w14:textId="4EAB0542" w:rsidR="00444C32" w:rsidRPr="00D92CCC" w:rsidRDefault="00D63A34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Беременность и роды по ОМС</w:t>
      </w:r>
    </w:p>
    <w:p w14:paraId="3CE337DF" w14:textId="7FCA7381" w:rsidR="001D6555" w:rsidRPr="00D92CCC" w:rsidRDefault="001D6555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Беременность – прекрасный период в жизни каждой женщины.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Б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удущие мамы со всей ответственностью подходят к этому вопросу и хотят знать заранее, когда идти к врачу, когда делать УЗИ, на каком сроке отправляться в отпуск по беременности и родам и, наконец, что взять в роддом для себя и малыша. Информацию о 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ведении беременности можно найти в различных источниках и, порой, е</w:t>
      </w:r>
      <w:r w:rsidR="004B4308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е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бывает даже слишком много. Чтобы помочь будущим мам</w:t>
      </w:r>
      <w:r w:rsidR="003F17EF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ам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специалисты </w:t>
      </w:r>
      <w:r w:rsidR="006E047C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«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СОГАЗ-Мед</w:t>
      </w:r>
      <w:r w:rsidR="006E047C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»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собрали самую актуальную информацию 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об обследованиях в период 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беременности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, необходимых </w:t>
      </w:r>
      <w:r w:rsidR="003F17EF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процедурах</w:t>
      </w:r>
      <w:r w:rsidR="00752194"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и документах для мамы и ребенка</w:t>
      </w:r>
      <w:r w:rsidRPr="00D92CCC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  <w:lang w:eastAsia="en-US"/>
        </w:rPr>
        <w:t>.</w:t>
      </w:r>
    </w:p>
    <w:p w14:paraId="73E34C83" w14:textId="77777777" w:rsidR="00752194" w:rsidRPr="00D92CCC" w:rsidRDefault="00752194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 xml:space="preserve">Это важно </w:t>
      </w:r>
    </w:p>
    <w:p w14:paraId="71FB2A02" w14:textId="3CD5FD50" w:rsidR="003F17EF" w:rsidRPr="00D92CCC" w:rsidRDefault="003F17E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Сотрудники 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СОГАЗ-Мед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напоминают, что полис обязательного медицинского страхования (ОМС) действует на всей территории Российской Федерации. Медицинская помощь в рамках базовой программы ОМС, куда входят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наблюдение по беременности,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род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оразрешение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осмотры в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послеродовый период, 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 также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(при необходимости) госпитализация в гинекологический стационар (до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22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 беременности) или в отделение патологии беременности родильного дома (после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22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недель)</w:t>
      </w:r>
      <w:r w:rsidR="004B430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 всей территории России оказывается бесплатно. Если женщина обращается в роддом вне территории 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регистрации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и у нее имеются медицинские показания к госпитализации (например, угроза прерывания беременности, роды и т.п.), то отказ в оказании ей медицинской помощи неправомерен, равно как и требование оплатить какие-либо</w:t>
      </w:r>
      <w:r w:rsidR="00A7729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медицинские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услуги.</w:t>
      </w:r>
    </w:p>
    <w:p w14:paraId="4B8788A2" w14:textId="77777777" w:rsidR="003F17EF" w:rsidRPr="00D92CCC" w:rsidRDefault="003F17E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9919D13" w14:textId="1BDBDA81" w:rsidR="00006DA9" w:rsidRPr="00D92CCC" w:rsidRDefault="00006DA9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Помимо финансирования из системы ОМС, ведение беременности и родов дополнительно поддерживается государством с помощь</w:t>
      </w:r>
      <w:r w:rsidR="004C6B1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ю программы «Родовой сертификат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». Родовой сертификат </w:t>
      </w:r>
      <w:r w:rsidR="004B430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это документ, на основании которого производятся расчеты с тем медицинским учреждением, которое оказывало женщине и ее ребенку соответствующие услуги в сфере здравоохранения.</w:t>
      </w:r>
    </w:p>
    <w:p w14:paraId="52439CCC" w14:textId="0E825442" w:rsidR="007152E4" w:rsidRPr="00D92CCC" w:rsidRDefault="007152E4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2C0C5EC" w14:textId="52DE90C6" w:rsidR="004B4308" w:rsidRPr="00D92CCC" w:rsidRDefault="004B4308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 1 июля 2021 года сертификат формируется в электронном виде при первичном посещении женской консультации. 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Будущей маме надо п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редъя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вить: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паспорт или иной документ, удостоверяющий личность, полис 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ОМС,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страхово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е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свидетельств</w:t>
      </w:r>
      <w:r w:rsidR="0064038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обязательного пенсионного страхования.</w:t>
      </w:r>
    </w:p>
    <w:p w14:paraId="06E30F1C" w14:textId="77777777" w:rsidR="00EC4E49" w:rsidRPr="00D92CCC" w:rsidRDefault="0069128D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Обследования в период</w:t>
      </w:r>
      <w:r w:rsidR="00C874D7" w:rsidRPr="00D92CCC">
        <w:rPr>
          <w:rFonts w:ascii="Arial" w:hAnsi="Arial" w:cs="Arial"/>
          <w:b/>
          <w:color w:val="000000" w:themeColor="text1"/>
          <w:sz w:val="20"/>
          <w:szCs w:val="20"/>
        </w:rPr>
        <w:t xml:space="preserve"> беременности</w:t>
      </w:r>
    </w:p>
    <w:p w14:paraId="75F3972C" w14:textId="192C09B5" w:rsidR="009653D3" w:rsidRPr="00D92CCC" w:rsidRDefault="00CE0026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ри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постановке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на учет до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11-12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 беременной 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собира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ют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анамнез, провод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ят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общее обследование органов и систем; антропометрию (измерение роста, массы тела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измерение размеров таза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окружность живота), осмотр молочных желез,</w:t>
      </w:r>
      <w:r w:rsidR="004B0C44" w:rsidRPr="00D92CCC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4B0C44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выслушивание сердечных тонов плода </w:t>
      </w:r>
      <w:r w:rsidR="00F3441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 т. д, оформляется индивидуальная карта беременной и родильницы.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Кроме того, женщина проходит осмотры и консультации узких специалистов: терапевта, стоматолога, офтальмолога и других врачей </w:t>
      </w:r>
      <w:r w:rsidR="00AA3CFD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="009653D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по показаниям с учетом сопутствующей патологии.</w:t>
      </w:r>
    </w:p>
    <w:p w14:paraId="1CFB61F5" w14:textId="77777777" w:rsidR="009653D3" w:rsidRPr="00D92CCC" w:rsidRDefault="009653D3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755A7E9" w14:textId="24ACF5F9" w:rsidR="004432A3" w:rsidRPr="00D92CCC" w:rsidRDefault="00B36E30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Срок беременности определяется 3-мя триместрами.</w:t>
      </w:r>
    </w:p>
    <w:p w14:paraId="3C437489" w14:textId="2C75EEC7" w:rsidR="008127D7" w:rsidRPr="00D92CCC" w:rsidRDefault="008127D7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F85AB96" w14:textId="0EC74164" w:rsidR="004432A3" w:rsidRPr="00D92CCC" w:rsidRDefault="0091492F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На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сроках беременности </w:t>
      </w:r>
      <w:r w:rsidR="009F7C73"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11-14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</w:t>
      </w:r>
      <w:r w:rsidR="009F7C73"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19-21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</w:t>
      </w:r>
      <w:r w:rsidR="0030322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ь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проводится оценка антенатального развития плода (пренатальный скрининг) с целью выявления таких нарушений, как задержка роста плода, риск преждевременных родов, риск </w:t>
      </w:r>
      <w:proofErr w:type="spellStart"/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преэклампсии</w:t>
      </w:r>
      <w:proofErr w:type="spellEnd"/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хромосомные аномалии (далее - ХА) и пороки развития плода (далее </w:t>
      </w:r>
      <w:r w:rsidR="004432A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="009F7C7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ПРП).</w:t>
      </w:r>
    </w:p>
    <w:p w14:paraId="4DDB9265" w14:textId="77777777" w:rsidR="004432A3" w:rsidRPr="00D92CCC" w:rsidRDefault="004432A3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881D64E" w14:textId="13231CE6" w:rsidR="00396F7D" w:rsidRPr="00D92CCC" w:rsidRDefault="0091492F" w:rsidP="00D92CCC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Пренатальный скрининг позволяет уже на ранних сроках беременности заподозрить у плода синдром Дауна, синдром Эдвардса и дефекты нервной трубки.</w:t>
      </w:r>
      <w:r w:rsidR="005F72A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322B" w:rsidRPr="00D92CCC">
        <w:rPr>
          <w:rFonts w:ascii="Arial" w:hAnsi="Arial" w:cs="Arial"/>
          <w:noProof/>
          <w:color w:val="000000" w:themeColor="text1"/>
          <w:sz w:val="20"/>
          <w:szCs w:val="20"/>
        </w:rPr>
        <w:t xml:space="preserve">Согласно установленного Порядка 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>назнача</w:t>
      </w:r>
      <w:r w:rsidR="004432A3" w:rsidRPr="00D92CCC">
        <w:rPr>
          <w:rFonts w:ascii="Arial" w:hAnsi="Arial" w:cs="Arial"/>
          <w:color w:val="000000" w:themeColor="text1"/>
          <w:sz w:val="20"/>
          <w:szCs w:val="20"/>
        </w:rPr>
        <w:t>ю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 xml:space="preserve">тся: ультразвуковое исследование плода (далее </w:t>
      </w:r>
      <w:r w:rsidR="004432A3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 xml:space="preserve"> УЗИ), забор крови для определения материнских сывороточных маркеров (связанного с беременностью плазменного протеина А (РАРР-А) и свободной бета-субъединицы хорионического гонадотропина (св.-ед. ХГЧ), одновременно с этим </w:t>
      </w:r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выполняются измерение роста, веса, артериального давления, ультразвуковое допплеровское исследование маточных артерий с определением пульсационного индекса, </w:t>
      </w:r>
      <w:proofErr w:type="spellStart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трансвагинальная</w:t>
      </w:r>
      <w:proofErr w:type="spellEnd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ультразвуковая </w:t>
      </w:r>
      <w:proofErr w:type="spellStart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цервикометрия</w:t>
      </w:r>
      <w:proofErr w:type="spellEnd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для комплексного расчета индивидуального риска рождения ребенка с ХА, задержкой роста плода, а также риска преждевременных родов и </w:t>
      </w:r>
      <w:proofErr w:type="spellStart"/>
      <w:r w:rsidR="004052C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преэклампсии</w:t>
      </w:r>
      <w:proofErr w:type="spellEnd"/>
      <w:r w:rsidR="004052C5" w:rsidRPr="00D92CCC">
        <w:rPr>
          <w:rFonts w:ascii="Arial" w:hAnsi="Arial" w:cs="Arial"/>
          <w:color w:val="000000" w:themeColor="text1"/>
          <w:sz w:val="20"/>
          <w:szCs w:val="20"/>
        </w:rPr>
        <w:t>.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Эти исследования безопасны, не влияют на здоровье будущей мамы, течение беременности и развитие малыша, и их можно проводить всем беременным женщинам</w:t>
      </w:r>
      <w:r w:rsidR="0030322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особенно тем, кто находится в группе риска.</w:t>
      </w:r>
    </w:p>
    <w:p w14:paraId="6807404E" w14:textId="31A13E6E" w:rsidR="00FF5A0B" w:rsidRPr="00D92CCC" w:rsidRDefault="00C234DC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На втором этапе при сроке беременности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19-21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неделя беременные с низким риском ХА и/или ПРП, а также не прошедшие скрининговое обследование при сроке беременности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11-14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недель, направляются для прохождения УЗИ и программного перерасчета риска для исключения ультразвуковых маркеров ХА, поздно манифестирующих ПРП</w:t>
      </w:r>
      <w:r w:rsidR="00FF5A0B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38702AF" w14:textId="77777777" w:rsidR="000D0262" w:rsidRPr="00D92CCC" w:rsidRDefault="000D0262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D7EE730" w14:textId="11E4D669" w:rsidR="00CB37FA" w:rsidRPr="00D92CCC" w:rsidRDefault="00D24DEB" w:rsidP="00D92CCC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При сроке беременности </w:t>
      </w:r>
      <w:r w:rsidR="00963C12"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34-36</w:t>
      </w:r>
      <w:r w:rsidR="00963C1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недель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УЗИ проводится по месту наблюдения беременной. </w:t>
      </w:r>
      <w:r w:rsidR="00CB37FA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 это время проводится </w:t>
      </w:r>
      <w:hyperlink r:id="rId6" w:history="1">
        <w:proofErr w:type="spellStart"/>
        <w:r w:rsidR="00CB37FA" w:rsidRPr="00D92CCC">
          <w:rPr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допплерометрия</w:t>
        </w:r>
        <w:proofErr w:type="spellEnd"/>
      </w:hyperlink>
      <w:r w:rsidR="00CB37FA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исследование кровообращения в плаценте и у малыша.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На </w:t>
      </w: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30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неделе беременности выдается листок нетрудоспособности на отпуск по беременности и родам.</w:t>
      </w:r>
    </w:p>
    <w:p w14:paraId="187800B2" w14:textId="77777777" w:rsidR="00CB37FA" w:rsidRPr="00D92CCC" w:rsidRDefault="00CB37FA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21DF86" w14:textId="15392C87" w:rsidR="009D75D2" w:rsidRPr="00D92CCC" w:rsidRDefault="00963C12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При сроке беременности </w:t>
      </w:r>
      <w:r w:rsidRPr="00D92CCC">
        <w:rPr>
          <w:rFonts w:ascii="Arial" w:hAnsi="Arial" w:cs="Arial"/>
          <w:b/>
          <w:color w:val="000000" w:themeColor="text1"/>
          <w:sz w:val="20"/>
          <w:szCs w:val="20"/>
        </w:rPr>
        <w:t>36-37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 недель формулируется полный клинический диагноз и определяется место планового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</w:rPr>
        <w:t>родоразрешения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87D70" w:rsidRPr="00D92CCC">
        <w:rPr>
          <w:rFonts w:ascii="Arial" w:hAnsi="Arial" w:cs="Arial"/>
          <w:color w:val="000000" w:themeColor="text1"/>
          <w:sz w:val="20"/>
          <w:szCs w:val="20"/>
        </w:rPr>
        <w:t>В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>рач-акушер-гинеколог</w:t>
      </w:r>
      <w:r w:rsidR="00487D70" w:rsidRPr="00D92CCC">
        <w:rPr>
          <w:rFonts w:ascii="Arial" w:hAnsi="Arial" w:cs="Arial"/>
          <w:color w:val="000000" w:themeColor="text1"/>
          <w:sz w:val="20"/>
          <w:szCs w:val="20"/>
        </w:rPr>
        <w:t xml:space="preserve"> информирует беременную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 о медицинской организации, в которой рекомендуется (планируется) </w:t>
      </w:r>
      <w:proofErr w:type="spellStart"/>
      <w:r w:rsidRPr="00D92CCC">
        <w:rPr>
          <w:rFonts w:ascii="Arial" w:hAnsi="Arial" w:cs="Arial"/>
          <w:color w:val="000000" w:themeColor="text1"/>
          <w:sz w:val="20"/>
          <w:szCs w:val="20"/>
        </w:rPr>
        <w:t>родоразрешение</w:t>
      </w:r>
      <w:proofErr w:type="spellEnd"/>
      <w:r w:rsidRPr="00D92CCC">
        <w:rPr>
          <w:rFonts w:ascii="Arial" w:hAnsi="Arial" w:cs="Arial"/>
          <w:color w:val="000000" w:themeColor="text1"/>
          <w:sz w:val="20"/>
          <w:szCs w:val="20"/>
        </w:rPr>
        <w:t>, с указанием срока дородовой госпитализации (при необходимости) с отметкой в обменной карте беременной, роженицы и родильницы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994A183" w14:textId="77777777" w:rsidR="009D75D2" w:rsidRPr="00D92CCC" w:rsidRDefault="009D75D2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F0BD46D" w14:textId="697C264F" w:rsidR="00CB37FA" w:rsidRPr="00D92CCC" w:rsidRDefault="00263580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При наличии медицинских показаний беременным предлагается более ранняя дородовая госпитализация. 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К этому времени у мамы должна быть готова «сумка в роддом» с </w:t>
      </w:r>
      <w:r w:rsidR="009D75D2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необходимыми</w:t>
      </w:r>
      <w:r w:rsidR="006336AE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документами и вещами для себя и ребенка.</w:t>
      </w:r>
    </w:p>
    <w:p w14:paraId="23E10F2C" w14:textId="77777777" w:rsidR="006336AE" w:rsidRPr="00D92CCC" w:rsidRDefault="006336A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C0FDFF5" w14:textId="77777777" w:rsidR="006336AE" w:rsidRPr="00044029" w:rsidRDefault="006336AE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44029">
        <w:rPr>
          <w:rFonts w:ascii="Arial" w:hAnsi="Arial" w:cs="Arial"/>
          <w:b/>
          <w:color w:val="000000" w:themeColor="text1"/>
          <w:sz w:val="20"/>
          <w:szCs w:val="20"/>
        </w:rPr>
        <w:t>Какие документы и вещи взять в роддом</w:t>
      </w:r>
    </w:p>
    <w:p w14:paraId="0737869E" w14:textId="77777777" w:rsidR="003D0881" w:rsidRPr="00044029" w:rsidRDefault="006336A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Паспорт, полис ОМС</w:t>
      </w:r>
      <w:r w:rsidR="009E387D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 материальном носителе либо выписку о полисе ОМС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родовой сертификат, обменную карту</w:t>
      </w:r>
      <w:r w:rsidR="006050AD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из женской консультации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050AD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СНИЛС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Для мамы потребуются предметы личной гигиены (мыло, зубная паста и щетка и пр.), резиновые тапочки, одежда (халат, носки и пр.).</w:t>
      </w:r>
      <w:r w:rsidR="003D0881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Для новорожденного нужно подготовить: ш</w:t>
      </w:r>
      <w:r w:rsidR="00853DFA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апочки 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(по 1-2 шт., фланель и х/б)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р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аспашонк</w:t>
      </w:r>
      <w:r w:rsidR="00695927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и/</w:t>
      </w:r>
      <w:proofErr w:type="spellStart"/>
      <w:r w:rsidR="00695927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бод</w:t>
      </w:r>
      <w:r w:rsidR="00A30B8C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</w:t>
      </w:r>
      <w:proofErr w:type="spellEnd"/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(по 1-2 шт., фланель и х/б)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олзунки (2-3 шт.)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памперсы для новорожденных, п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инетки</w:t>
      </w:r>
      <w:r w:rsidR="00695927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«царапки»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еленки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обычные и одноразовые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6050AD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от 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 шт.)</w:t>
      </w:r>
      <w:r w:rsidR="00CC48B2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050AD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крем под подгузник, влажные салфетки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1302DC8" w14:textId="77777777" w:rsidR="003D0881" w:rsidRPr="00044029" w:rsidRDefault="003D0881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2CB1AA6" w14:textId="1AF42E6C" w:rsidR="00A53C58" w:rsidRPr="00044029" w:rsidRDefault="0003301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Перед выпис</w:t>
      </w:r>
      <w:r w:rsidR="009E1A2A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</w:t>
      </w:r>
      <w:r w:rsidR="009E1A2A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й</w:t>
      </w:r>
      <w:r w:rsidR="006336AE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в роддоме маме п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ровед</w:t>
      </w:r>
      <w:r w:rsidR="006336AE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ут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УЗИ органов малого таза</w:t>
      </w:r>
      <w:r w:rsidR="006336AE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 проконсультируют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 пользе и рекомендуемой продолжит</w:t>
      </w:r>
      <w:r w:rsidR="00CC48B2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ельности грудного </w:t>
      </w:r>
      <w:r w:rsidR="004856C3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</w:t>
      </w:r>
      <w:r w:rsidR="006336AE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скармливания.</w:t>
      </w:r>
    </w:p>
    <w:p w14:paraId="24CA2E8B" w14:textId="77777777" w:rsidR="009E3A25" w:rsidRPr="00044029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B6854F9" w14:textId="02D4328D" w:rsidR="006B0AA4" w:rsidRPr="00044029" w:rsidRDefault="009E1A2A" w:rsidP="00D92CCC">
      <w:pPr>
        <w:pStyle w:val="a3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044029">
        <w:rPr>
          <w:rFonts w:ascii="Arial" w:hAnsi="Arial" w:cs="Arial"/>
          <w:b/>
          <w:color w:val="000000" w:themeColor="text1"/>
          <w:sz w:val="20"/>
          <w:szCs w:val="20"/>
        </w:rPr>
        <w:t>Какие документы взять из роддома</w:t>
      </w:r>
    </w:p>
    <w:p w14:paraId="6598D154" w14:textId="77777777" w:rsidR="00DF52C4" w:rsidRPr="00044029" w:rsidRDefault="006B0AA4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При выписке из роддома мама или ближайшие родственники должны получить следующие документы: с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траница из родового сертификата о состоянии здоровья мамы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о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бменная карта ребенка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п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рививочная карта (если в роддоме делали прививки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против вирусного гепатита В и туберкулеза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с</w:t>
      </w:r>
      <w:r w:rsidR="00A53C5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прав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ка для </w:t>
      </w:r>
      <w:proofErr w:type="spellStart"/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ЗАГСа</w:t>
      </w:r>
      <w:proofErr w:type="spellEnd"/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 рождении ребенка.</w:t>
      </w:r>
    </w:p>
    <w:p w14:paraId="288F47A9" w14:textId="77777777" w:rsidR="00DF52C4" w:rsidRPr="00044029" w:rsidRDefault="00DF52C4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8A606E4" w14:textId="4EB2E806" w:rsidR="009B6F0D" w:rsidRPr="00044029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Одной из первых забот родителей станет оформление документов для новорожденного. </w:t>
      </w:r>
      <w:r w:rsidR="006E047C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="00F6329E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СОГАЗ-Мед</w:t>
      </w:r>
      <w:r w:rsidR="006E047C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</w:t>
      </w:r>
      <w:r w:rsidR="00F6329E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напоминает</w:t>
      </w:r>
      <w:r w:rsidR="00CC4474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</w:t>
      </w:r>
      <w:r w:rsidR="00F6329E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олис ОМС – это документ, который дает право ребенку бесплатно получать все основные виды медицинской помощи в </w:t>
      </w:r>
      <w:proofErr w:type="spellStart"/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медорганизациях</w:t>
      </w:r>
      <w:proofErr w:type="spellEnd"/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работающих в системе ОМС. 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Малыш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со дня рождения и до истечения 30 дней со дня государственной регистрации рождения получает всю необходимую медицинскую помощь по полису ОМС мамы или другого законного представителя.</w:t>
      </w:r>
    </w:p>
    <w:p w14:paraId="646307A8" w14:textId="77777777" w:rsidR="00F6329E" w:rsidRPr="00044029" w:rsidRDefault="00F6329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629A607" w14:textId="477F80AE" w:rsidR="009B6F0D" w:rsidRPr="00044029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Чтобы </w:t>
      </w:r>
      <w:r w:rsidR="001806E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включить ребенка в 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Е</w:t>
      </w:r>
      <w:r w:rsidR="001806E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диный регистр застрахованных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(ЕРЗ)</w:t>
      </w:r>
      <w:r w:rsidR="001806E8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лиц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необходимо обратиться в страховую компанию, посетив од</w:t>
      </w:r>
      <w:r w:rsidR="003F17EF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ин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из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ее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F17EF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офисов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или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остави</w:t>
      </w:r>
      <w:r w:rsidR="00CC48B2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заявку на сайте </w:t>
      </w:r>
      <w:hyperlink r:id="rId7" w:history="1">
        <w:r w:rsidRPr="00044029">
          <w:rPr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www.sogaz-med.ru</w:t>
        </w:r>
      </w:hyperlink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6D326E5" w14:textId="77777777" w:rsidR="00F6329E" w:rsidRPr="00044029" w:rsidRDefault="00F6329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D87FC8E" w14:textId="35695A49" w:rsidR="009B6F0D" w:rsidRPr="00044029" w:rsidRDefault="00751FF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Для включения в 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Е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диный регистр и получения выписки о полисе ОМС</w:t>
      </w:r>
      <w:r w:rsidRPr="00044029" w:rsidDel="00751FF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B6F0D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на ребенка понадобятся следующие документы:</w:t>
      </w:r>
    </w:p>
    <w:p w14:paraId="54F09380" w14:textId="77777777" w:rsidR="009B6F0D" w:rsidRPr="00044029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свидетельств</w:t>
      </w:r>
      <w:r w:rsidR="003D19C6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о рождении ребенка;</w:t>
      </w:r>
    </w:p>
    <w:p w14:paraId="2C576D05" w14:textId="77777777" w:rsidR="009B6F0D" w:rsidRPr="00044029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СНИЛС ребенка (при наличии);</w:t>
      </w:r>
    </w:p>
    <w:p w14:paraId="30FE124A" w14:textId="6F0E8AE4" w:rsidR="009B6F0D" w:rsidRPr="00044029" w:rsidRDefault="009B6F0D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документ, удостоверяющий личность законного представителя ребенка</w:t>
      </w:r>
      <w:r w:rsidR="002731BB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</w:p>
    <w:p w14:paraId="1E106093" w14:textId="77777777" w:rsidR="00751FFF" w:rsidRPr="00044029" w:rsidRDefault="00751FF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 документ, удостоверяющий статус законного представителя.</w:t>
      </w:r>
    </w:p>
    <w:p w14:paraId="7555AA03" w14:textId="77777777" w:rsidR="00751FFF" w:rsidRPr="00044029" w:rsidRDefault="00751FFF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FD1D273" w14:textId="142A3189" w:rsidR="00F6329E" w:rsidRPr="00D92CCC" w:rsidRDefault="00F6329E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По вопросам порядка получения медицинской помощи в рамках системы ОМС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застрахованные 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СОГАЗ-Мед</w:t>
      </w:r>
      <w:r w:rsidR="006E047C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могут обратиться к страхов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ым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представител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ям</w:t>
      </w:r>
      <w:r w:rsidR="00D24801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компании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по телефону 8-800-100-07-02 (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круглосуточно, з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вонок по Росси</w:t>
      </w:r>
      <w:r w:rsidR="000B3E45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йской Федерации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бесплатный)</w:t>
      </w:r>
      <w:r w:rsidR="00CC6FA7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017E9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 также на официальном</w:t>
      </w:r>
      <w:r w:rsidR="003D41D8"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сайте </w:t>
      </w:r>
      <w:hyperlink r:id="rId8" w:history="1">
        <w:r w:rsidRPr="00D92CCC">
          <w:rPr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sogaz-med.ru</w:t>
        </w:r>
      </w:hyperlink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F835307" w14:textId="77777777" w:rsidR="009E3A25" w:rsidRPr="00D92CCC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C1517CB" w14:textId="2EFCCC09" w:rsidR="009E3A25" w:rsidRPr="00D92CCC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2CCC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Генеральный директор АО «Страховая компания «СОГАЗ-Мед» Толстов Дмитрий Валерьевич отмечает:</w:t>
      </w:r>
      <w:r w:rsidRPr="00D92CC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</w:t>
      </w:r>
    </w:p>
    <w:p w14:paraId="3F0DA219" w14:textId="77777777" w:rsidR="00773627" w:rsidRPr="00D92CCC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2177A59" w14:textId="7081CFCB" w:rsidR="00773627" w:rsidRPr="00044029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«СОГАЗ-Мед» напоминает о важности актуализации данных полиса ОМС в случае изменения персональных или контактных данных (телефон, e-</w:t>
      </w:r>
      <w:proofErr w:type="spellStart"/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mail</w:t>
      </w:r>
      <w:proofErr w:type="spellEnd"/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). Для этого обратитесь в офис «СОГАЗ-Мед». С полным перечнем адресов офисов и режимом работы можно ознакомиться на сайте компании.</w:t>
      </w:r>
    </w:p>
    <w:p w14:paraId="2182037F" w14:textId="77777777" w:rsidR="00773627" w:rsidRPr="00044029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F437A92" w14:textId="3E62980E" w:rsidR="00083979" w:rsidRPr="00044029" w:rsidRDefault="00083979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Полис ОМС подлежит обязательному переоформлению при: изменении фамилии, имени, отчества, пола или даты рождения.</w:t>
      </w:r>
      <w:r w:rsidR="009C255A"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Также переоформление осуществляется в случае установления неточности или ошибочности сведений, содержащихся в полисе или для иностранных граждан в случае продления срока действия полиса</w:t>
      </w: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770320B" w14:textId="5AFD27F4" w:rsidR="00773627" w:rsidRPr="00044029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F76DCA1" w14:textId="59157BF8" w:rsidR="00773627" w:rsidRPr="00044029" w:rsidRDefault="00773627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440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14:paraId="2841D028" w14:textId="7FDB5A0E" w:rsidR="003E1AD9" w:rsidRPr="00044029" w:rsidRDefault="003E1AD9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3608699" w14:textId="77777777" w:rsidR="003E1AD9" w:rsidRPr="00044029" w:rsidRDefault="003E1AD9" w:rsidP="003E1AD9">
      <w:pPr>
        <w:spacing w:line="24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  <w:r w:rsidRPr="00044029">
        <w:rPr>
          <w:rFonts w:ascii="Arial" w:hAnsi="Arial" w:cs="Arial"/>
          <w:b/>
          <w:sz w:val="20"/>
          <w:szCs w:val="20"/>
        </w:rPr>
        <w:t>Полезная информация</w:t>
      </w:r>
    </w:p>
    <w:p w14:paraId="691877AB" w14:textId="4E6D27F5" w:rsidR="003E1AD9" w:rsidRPr="00044029" w:rsidRDefault="003E1AD9" w:rsidP="003E1AD9">
      <w:pPr>
        <w:spacing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044029">
        <w:rPr>
          <w:rFonts w:ascii="Arial" w:hAnsi="Arial" w:cs="Arial"/>
          <w:sz w:val="20"/>
          <w:szCs w:val="20"/>
        </w:rPr>
        <w:t xml:space="preserve">В помощь тем, кто планирует стать родителями, компания «СОГАЗ-Мед» создала проект </w:t>
      </w:r>
      <w:hyperlink r:id="rId9" w:history="1">
        <w:r w:rsidRPr="00044029">
          <w:rPr>
            <w:rStyle w:val="a5"/>
            <w:rFonts w:ascii="Arial" w:hAnsi="Arial" w:cs="Arial"/>
            <w:sz w:val="20"/>
            <w:szCs w:val="20"/>
          </w:rPr>
          <w:t>«</w:t>
        </w:r>
        <w:proofErr w:type="spellStart"/>
        <w:r w:rsidRPr="00044029">
          <w:rPr>
            <w:rStyle w:val="a5"/>
            <w:rFonts w:ascii="Arial" w:hAnsi="Arial" w:cs="Arial"/>
            <w:sz w:val="20"/>
            <w:szCs w:val="20"/>
          </w:rPr>
          <w:t>PRO.Рождение</w:t>
        </w:r>
        <w:proofErr w:type="spellEnd"/>
        <w:r w:rsidRPr="00044029">
          <w:rPr>
            <w:rStyle w:val="a5"/>
            <w:rFonts w:ascii="Arial" w:hAnsi="Arial" w:cs="Arial"/>
            <w:sz w:val="20"/>
            <w:szCs w:val="20"/>
          </w:rPr>
          <w:t>».</w:t>
        </w:r>
      </w:hyperlink>
      <w:bookmarkStart w:id="0" w:name="_GoBack"/>
      <w:bookmarkEnd w:id="0"/>
      <w:r w:rsidR="00044029" w:rsidRPr="00044029">
        <w:rPr>
          <w:rFonts w:ascii="Arial" w:hAnsi="Arial" w:cs="Arial"/>
          <w:sz w:val="20"/>
          <w:szCs w:val="20"/>
        </w:rPr>
        <w:t xml:space="preserve"> </w:t>
      </w:r>
      <w:r w:rsidRPr="00044029">
        <w:rPr>
          <w:rFonts w:ascii="Arial" w:hAnsi="Arial" w:cs="Arial"/>
          <w:sz w:val="20"/>
          <w:szCs w:val="20"/>
        </w:rPr>
        <w:t>Он рассказывает о возможностях, предоставляемых по полису ОМС будущим мамам и папам. Информация удобно сгруппирована по разделам: планирование беременности, беременность и ЭКО. «</w:t>
      </w:r>
      <w:proofErr w:type="spellStart"/>
      <w:r w:rsidRPr="00044029">
        <w:rPr>
          <w:rFonts w:ascii="Arial" w:hAnsi="Arial" w:cs="Arial"/>
          <w:sz w:val="20"/>
          <w:szCs w:val="20"/>
        </w:rPr>
        <w:t>PRO.Рождение</w:t>
      </w:r>
      <w:proofErr w:type="spellEnd"/>
      <w:r w:rsidRPr="00044029">
        <w:rPr>
          <w:rFonts w:ascii="Arial" w:hAnsi="Arial" w:cs="Arial"/>
          <w:sz w:val="20"/>
          <w:szCs w:val="20"/>
        </w:rPr>
        <w:t>» содержит полезные сведения о том, как проверить репродуктивное здоровье в рамках диспансеризации, что входит в план обследований до и после родов, как получить направление на ЭКО, а также ответы на множество вопросов, которыми задаются будущие родители.</w:t>
      </w:r>
    </w:p>
    <w:p w14:paraId="1D1ACEE3" w14:textId="77777777" w:rsidR="003E1AD9" w:rsidRPr="00044029" w:rsidRDefault="003E1AD9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01BF4EF" w14:textId="77777777" w:rsidR="009E3A25" w:rsidRPr="00044029" w:rsidRDefault="009E3A25" w:rsidP="00D92CC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B9023CE" w14:textId="77777777" w:rsidR="00420D9F" w:rsidRPr="00044029" w:rsidRDefault="00420D9F" w:rsidP="00D92CC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44029">
        <w:rPr>
          <w:rFonts w:ascii="Arial" w:hAnsi="Arial" w:cs="Arial"/>
          <w:b/>
          <w:color w:val="000000" w:themeColor="text1"/>
          <w:sz w:val="20"/>
          <w:szCs w:val="20"/>
        </w:rPr>
        <w:t>Справка о компании:</w:t>
      </w:r>
    </w:p>
    <w:p w14:paraId="154DEFC7" w14:textId="77777777" w:rsidR="00D92CCC" w:rsidRPr="00D92CCC" w:rsidRDefault="00D92CCC" w:rsidP="00D92C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58635436"/>
      <w:r w:rsidRPr="00044029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D92CCC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bookmarkEnd w:id="1"/>
    <w:p w14:paraId="73BA6B67" w14:textId="490AC2C8" w:rsidR="00420D9F" w:rsidRPr="0069425E" w:rsidRDefault="003E1AD9" w:rsidP="00D92CC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DF3F02" wp14:editId="5B810D16">
            <wp:extent cx="4718909" cy="134276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766" cy="13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D9F" w:rsidRPr="0069425E" w:rsidSect="009377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718B"/>
    <w:multiLevelType w:val="multilevel"/>
    <w:tmpl w:val="4DA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C517A1"/>
    <w:multiLevelType w:val="multilevel"/>
    <w:tmpl w:val="5C3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37D1A"/>
    <w:multiLevelType w:val="multilevel"/>
    <w:tmpl w:val="55C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2B0520"/>
    <w:multiLevelType w:val="multilevel"/>
    <w:tmpl w:val="95A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8D46C2"/>
    <w:multiLevelType w:val="multilevel"/>
    <w:tmpl w:val="78C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74D0B"/>
    <w:multiLevelType w:val="multilevel"/>
    <w:tmpl w:val="BF7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8256F6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E7877"/>
    <w:multiLevelType w:val="hybridMultilevel"/>
    <w:tmpl w:val="97DA047A"/>
    <w:lvl w:ilvl="0" w:tplc="39A6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D62B2"/>
    <w:multiLevelType w:val="multilevel"/>
    <w:tmpl w:val="32C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1"/>
    <w:rsid w:val="000024E9"/>
    <w:rsid w:val="00006DA9"/>
    <w:rsid w:val="000101BE"/>
    <w:rsid w:val="0003301D"/>
    <w:rsid w:val="00044029"/>
    <w:rsid w:val="000479D8"/>
    <w:rsid w:val="00074D24"/>
    <w:rsid w:val="00083979"/>
    <w:rsid w:val="000B3E45"/>
    <w:rsid w:val="000D0262"/>
    <w:rsid w:val="00106D4D"/>
    <w:rsid w:val="00107A72"/>
    <w:rsid w:val="00153316"/>
    <w:rsid w:val="001806E8"/>
    <w:rsid w:val="0018204A"/>
    <w:rsid w:val="00190CE3"/>
    <w:rsid w:val="001A2AF1"/>
    <w:rsid w:val="001D6555"/>
    <w:rsid w:val="001E11E6"/>
    <w:rsid w:val="00207623"/>
    <w:rsid w:val="00222154"/>
    <w:rsid w:val="00232C28"/>
    <w:rsid w:val="00263580"/>
    <w:rsid w:val="002731BB"/>
    <w:rsid w:val="0027782A"/>
    <w:rsid w:val="002B5880"/>
    <w:rsid w:val="002C3D76"/>
    <w:rsid w:val="002F6C8B"/>
    <w:rsid w:val="00301EB1"/>
    <w:rsid w:val="0030322B"/>
    <w:rsid w:val="00354CB6"/>
    <w:rsid w:val="00385065"/>
    <w:rsid w:val="00396370"/>
    <w:rsid w:val="00396F7D"/>
    <w:rsid w:val="003D0881"/>
    <w:rsid w:val="003D19C6"/>
    <w:rsid w:val="003D41D8"/>
    <w:rsid w:val="003E1AD9"/>
    <w:rsid w:val="003E3DB6"/>
    <w:rsid w:val="003F17EF"/>
    <w:rsid w:val="004052C5"/>
    <w:rsid w:val="00420D9F"/>
    <w:rsid w:val="004432A3"/>
    <w:rsid w:val="00444C32"/>
    <w:rsid w:val="004856C3"/>
    <w:rsid w:val="00487D70"/>
    <w:rsid w:val="00496651"/>
    <w:rsid w:val="004B0C44"/>
    <w:rsid w:val="004B4308"/>
    <w:rsid w:val="004C6B12"/>
    <w:rsid w:val="004E309E"/>
    <w:rsid w:val="00526A6F"/>
    <w:rsid w:val="00536650"/>
    <w:rsid w:val="005435A1"/>
    <w:rsid w:val="00593745"/>
    <w:rsid w:val="005D56E5"/>
    <w:rsid w:val="005F72A5"/>
    <w:rsid w:val="006050AD"/>
    <w:rsid w:val="0062616E"/>
    <w:rsid w:val="006326BC"/>
    <w:rsid w:val="006336AE"/>
    <w:rsid w:val="00640382"/>
    <w:rsid w:val="0064201E"/>
    <w:rsid w:val="00672DE0"/>
    <w:rsid w:val="0069128D"/>
    <w:rsid w:val="0069425E"/>
    <w:rsid w:val="00695927"/>
    <w:rsid w:val="006B0AA4"/>
    <w:rsid w:val="006C68ED"/>
    <w:rsid w:val="006E047C"/>
    <w:rsid w:val="006F373D"/>
    <w:rsid w:val="00713A84"/>
    <w:rsid w:val="007152E4"/>
    <w:rsid w:val="007315BB"/>
    <w:rsid w:val="00751380"/>
    <w:rsid w:val="00751FFF"/>
    <w:rsid w:val="00752194"/>
    <w:rsid w:val="00773627"/>
    <w:rsid w:val="00783076"/>
    <w:rsid w:val="007C2672"/>
    <w:rsid w:val="007E5ACA"/>
    <w:rsid w:val="008127D7"/>
    <w:rsid w:val="0082659B"/>
    <w:rsid w:val="00853DFA"/>
    <w:rsid w:val="0086681A"/>
    <w:rsid w:val="008A10C0"/>
    <w:rsid w:val="008B37DB"/>
    <w:rsid w:val="0091492F"/>
    <w:rsid w:val="00915974"/>
    <w:rsid w:val="009377DE"/>
    <w:rsid w:val="009520D4"/>
    <w:rsid w:val="00963C12"/>
    <w:rsid w:val="009653D3"/>
    <w:rsid w:val="00987D44"/>
    <w:rsid w:val="009B47C4"/>
    <w:rsid w:val="009B6F0D"/>
    <w:rsid w:val="009C255A"/>
    <w:rsid w:val="009D75D2"/>
    <w:rsid w:val="009E1A2A"/>
    <w:rsid w:val="009E387D"/>
    <w:rsid w:val="009E3A25"/>
    <w:rsid w:val="009F7C73"/>
    <w:rsid w:val="00A30B8C"/>
    <w:rsid w:val="00A337AD"/>
    <w:rsid w:val="00A438A4"/>
    <w:rsid w:val="00A53C58"/>
    <w:rsid w:val="00A72E51"/>
    <w:rsid w:val="00A77292"/>
    <w:rsid w:val="00A968EF"/>
    <w:rsid w:val="00AA3CFD"/>
    <w:rsid w:val="00AA6120"/>
    <w:rsid w:val="00B017E9"/>
    <w:rsid w:val="00B36E30"/>
    <w:rsid w:val="00B442DE"/>
    <w:rsid w:val="00BF6ED3"/>
    <w:rsid w:val="00C0709E"/>
    <w:rsid w:val="00C234DC"/>
    <w:rsid w:val="00C604FC"/>
    <w:rsid w:val="00C874D7"/>
    <w:rsid w:val="00CB37FA"/>
    <w:rsid w:val="00CC4474"/>
    <w:rsid w:val="00CC48B2"/>
    <w:rsid w:val="00CC6FA7"/>
    <w:rsid w:val="00CE0026"/>
    <w:rsid w:val="00D24801"/>
    <w:rsid w:val="00D24DEB"/>
    <w:rsid w:val="00D63A34"/>
    <w:rsid w:val="00D92CCC"/>
    <w:rsid w:val="00D944CF"/>
    <w:rsid w:val="00DA4BC2"/>
    <w:rsid w:val="00DD0CB0"/>
    <w:rsid w:val="00DD6840"/>
    <w:rsid w:val="00DF52C4"/>
    <w:rsid w:val="00DF5C87"/>
    <w:rsid w:val="00E33F0B"/>
    <w:rsid w:val="00E62B33"/>
    <w:rsid w:val="00E92B1E"/>
    <w:rsid w:val="00EC4E49"/>
    <w:rsid w:val="00EE4446"/>
    <w:rsid w:val="00EE6047"/>
    <w:rsid w:val="00F327A0"/>
    <w:rsid w:val="00F3441C"/>
    <w:rsid w:val="00F553DB"/>
    <w:rsid w:val="00F6329E"/>
    <w:rsid w:val="00F70DAD"/>
    <w:rsid w:val="00F8595C"/>
    <w:rsid w:val="00F93D05"/>
    <w:rsid w:val="00FB0215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654D"/>
  <w15:docId w15:val="{3133B274-11A6-4646-8403-178F44F5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C58"/>
    <w:rPr>
      <w:b/>
      <w:bCs/>
    </w:rPr>
  </w:style>
  <w:style w:type="character" w:styleId="a5">
    <w:name w:val="Hyperlink"/>
    <w:basedOn w:val="a0"/>
    <w:uiPriority w:val="99"/>
    <w:unhideWhenUsed/>
    <w:rsid w:val="00A53C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6B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6F0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B6F0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604F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604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604F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4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04F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2659B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E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gaz-me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ma.ru/tag/doppler-during-pregnanc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sogaz-med.ru/probirt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8ED9-E492-4FAC-ABB4-1C972F4B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8433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Кудякова Елизавета Владимировна</dc:creator>
  <cp:lastModifiedBy>Ефимова Анжелика Андреевна</cp:lastModifiedBy>
  <cp:revision>2</cp:revision>
  <cp:lastPrinted>2018-10-16T12:09:00Z</cp:lastPrinted>
  <dcterms:created xsi:type="dcterms:W3CDTF">2025-07-10T13:36:00Z</dcterms:created>
  <dcterms:modified xsi:type="dcterms:W3CDTF">2025-07-10T13:36:00Z</dcterms:modified>
</cp:coreProperties>
</file>