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after="120" w:before="120"/>
        <w:ind w:firstLine="0" w:left="120" w:right="12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Об изменениях миграционного законодательства, о воинской обязанности</w:t>
      </w:r>
    </w:p>
    <w:p w14:paraId="02000000">
      <w:pPr>
        <w:spacing w:after="269" w:before="269"/>
        <w:ind w:firstLine="0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Вступившим в законную силу Федеральным законом от 8 августа 2024 года № 281-ФЗ внесены изменения в статью 4 Федерального закона от 28 марта 1998 года № 53-ФЗ «О воинской обязанности и военной службе» и статью 22 Федерального закона от 28 апреля 2023 года № 138-ФЗ «О гражданстве Российской Федерации».</w:t>
      </w:r>
    </w:p>
    <w:p w14:paraId="03000000">
      <w:pPr>
        <w:spacing w:after="269" w:before="269"/>
        <w:ind w:firstLine="0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Так, в пункте 3 статьи 4 Федерального закона от 28 марта 1998 года № 53-ФЗ «О воинской обязанности и военной службе» предусмотрена новая обязанность органов внутренних дел в пределах своей компетенции по предоставлению в электронной форме с использованием единой системы межведомственного электронного взаимодействия, в том числе в государственный информационный ресурс, сведения о лицах мужского пола, в отношении которых принято решение о приеме в гражданство Российской Федерации и планируется организация принесения Присяги гражданина Российской Федерации.</w:t>
      </w:r>
    </w:p>
    <w:p w14:paraId="04000000">
      <w:pPr>
        <w:spacing w:after="269" w:before="269"/>
        <w:ind w:firstLine="0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пункте 2 части 1 статьи 22 Федерального закона от 28 апреля 2023 года № 138-ФЗ «О гражданстве Российской Федерации» введено новое основание для лишения гражданства Российской Федерации для граждан, его приобретших, — неисполнение обязанности гражданами призывного возраста по первоначальной постановке на воинский учет.</w:t>
      </w:r>
    </w:p>
    <w:p w14:paraId="05000000">
      <w:pPr>
        <w:spacing w:after="269" w:before="269"/>
        <w:ind w:firstLine="0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случае уклонения от первичной постановки на воинский учет органы внутренних дел обязаны рассмотреть вопрос о лишении гражданства Российской Федерации указанной категории граждан.</w:t>
      </w:r>
    </w:p>
    <w:p w14:paraId="06000000">
      <w:pPr>
        <w:ind w:firstLine="851"/>
        <w:jc w:val="right"/>
        <w:rPr>
          <w:rFonts w:ascii="Times New Roman" w:hAnsi="Times New Roman"/>
          <w:sz w:val="28"/>
        </w:rPr>
      </w:pPr>
    </w:p>
    <w:p w14:paraId="07000000">
      <w:pPr>
        <w:ind w:firstLine="851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Прокуратура </w:t>
      </w:r>
      <w:r>
        <w:rPr>
          <w:rFonts w:ascii="Times New Roman" w:hAnsi="Times New Roman"/>
          <w:sz w:val="28"/>
        </w:rPr>
        <w:t>Волосовского</w:t>
      </w:r>
      <w:r>
        <w:rPr>
          <w:rFonts w:ascii="Times New Roman" w:hAnsi="Times New Roman"/>
          <w:sz w:val="28"/>
        </w:rPr>
        <w:t xml:space="preserve"> района</w:t>
      </w:r>
    </w:p>
    <w:p w14:paraId="08000000">
      <w:pPr>
        <w:ind w:firstLine="851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z w:val="28"/>
        </w:rPr>
        <w:t>асильев</w:t>
      </w:r>
      <w:r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 xml:space="preserve"> А.В.</w:t>
      </w: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160" w:before="0" w:line="264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</w:style>
  <w:style w:default="1" w:styleId="Style_1_ch" w:type="character">
    <w:name w:val="Normal"/>
    <w:link w:val="Style_1"/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Normal (Web)"/>
    <w:basedOn w:val="Style_1"/>
    <w:link w:val="Style_5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5_ch" w:type="character">
    <w:name w:val="Normal (Web)"/>
    <w:basedOn w:val="Style_1_ch"/>
    <w:link w:val="Style_5"/>
    <w:rPr>
      <w:rFonts w:ascii="Times New Roman" w:hAnsi="Times New Roman"/>
      <w:sz w:val="24"/>
    </w:rPr>
  </w:style>
  <w:style w:styleId="Style_6" w:type="paragraph">
    <w:name w:val="toc 7"/>
    <w:next w:val="Style_1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Emphasis"/>
    <w:basedOn w:val="Style_8"/>
    <w:link w:val="Style_7_ch"/>
    <w:rPr>
      <w:i w:val="1"/>
    </w:rPr>
  </w:style>
  <w:style w:styleId="Style_7_ch" w:type="character">
    <w:name w:val="Emphasis"/>
    <w:basedOn w:val="Style_8_ch"/>
    <w:link w:val="Style_7"/>
    <w:rPr>
      <w:i w:val="1"/>
    </w:rPr>
  </w:style>
  <w:style w:styleId="Style_9" w:type="paragraph">
    <w:name w:val="Endnote"/>
    <w:link w:val="Style_9_ch"/>
    <w:pPr>
      <w:ind w:firstLine="851" w:left="0"/>
      <w:jc w:val="both"/>
    </w:pPr>
    <w:rPr>
      <w:rFonts w:ascii="XO Thames" w:hAnsi="XO Thames"/>
      <w:sz w:val="22"/>
    </w:rPr>
  </w:style>
  <w:style w:styleId="Style_9_ch" w:type="character">
    <w:name w:val="Endnote"/>
    <w:link w:val="Style_9"/>
    <w:rPr>
      <w:rFonts w:ascii="XO Thames" w:hAnsi="XO Thames"/>
      <w:sz w:val="22"/>
    </w:rPr>
  </w:style>
  <w:style w:styleId="Style_10" w:type="paragraph">
    <w:name w:val="heading 3"/>
    <w:next w:val="Style_1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1" w:type="paragraph">
    <w:name w:val="toc 3"/>
    <w:next w:val="Style_1"/>
    <w:link w:val="Style_1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8" w:type="paragraph">
    <w:name w:val="Default Paragraph Font"/>
    <w:link w:val="Style_8_ch"/>
  </w:style>
  <w:style w:styleId="Style_8_ch" w:type="character">
    <w:name w:val="Default Paragraph Font"/>
    <w:link w:val="Style_8"/>
  </w:style>
  <w:style w:styleId="Style_12" w:type="paragraph">
    <w:name w:val="heading 5"/>
    <w:next w:val="Style_1"/>
    <w:link w:val="Style_1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2_ch" w:type="character">
    <w:name w:val="heading 5"/>
    <w:link w:val="Style_12"/>
    <w:rPr>
      <w:rFonts w:ascii="XO Thames" w:hAnsi="XO Thames"/>
      <w:b w:val="1"/>
      <w:sz w:val="22"/>
    </w:rPr>
  </w:style>
  <w:style w:styleId="Style_13" w:type="paragraph">
    <w:name w:val="heading 1"/>
    <w:next w:val="Style_1"/>
    <w:link w:val="Style_13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3_ch" w:type="character">
    <w:name w:val="heading 1"/>
    <w:link w:val="Style_13"/>
    <w:rPr>
      <w:rFonts w:ascii="XO Thames" w:hAnsi="XO Thames"/>
      <w:b w:val="1"/>
      <w:sz w:val="32"/>
    </w:rPr>
  </w:style>
  <w:style w:styleId="Style_14" w:type="paragraph">
    <w:name w:val="List Paragraph"/>
    <w:basedOn w:val="Style_1"/>
    <w:link w:val="Style_14_ch"/>
    <w:pPr>
      <w:ind w:left="720"/>
      <w:contextualSpacing w:val="1"/>
    </w:pPr>
  </w:style>
  <w:style w:styleId="Style_14_ch" w:type="character">
    <w:name w:val="List Paragraph"/>
    <w:basedOn w:val="Style_1_ch"/>
    <w:link w:val="Style_14"/>
  </w:style>
  <w:style w:styleId="Style_15" w:type="paragraph">
    <w:name w:val="Hyperlink"/>
    <w:link w:val="Style_15_ch"/>
    <w:rPr>
      <w:color w:val="0000FF"/>
      <w:u w:val="single"/>
    </w:rPr>
  </w:style>
  <w:style w:styleId="Style_15_ch" w:type="character">
    <w:name w:val="Hyperlink"/>
    <w:link w:val="Style_15"/>
    <w:rPr>
      <w:color w:val="0000FF"/>
      <w:u w:val="single"/>
    </w:rPr>
  </w:style>
  <w:style w:styleId="Style_16" w:type="paragraph">
    <w:name w:val="Footnote"/>
    <w:link w:val="Style_16_ch"/>
    <w:pPr>
      <w:ind w:firstLine="851" w:left="0"/>
      <w:jc w:val="both"/>
    </w:pPr>
    <w:rPr>
      <w:rFonts w:ascii="XO Thames" w:hAnsi="XO Thames"/>
      <w:sz w:val="22"/>
    </w:rPr>
  </w:style>
  <w:style w:styleId="Style_16_ch" w:type="character">
    <w:name w:val="Footnote"/>
    <w:link w:val="Style_16"/>
    <w:rPr>
      <w:rFonts w:ascii="XO Thames" w:hAnsi="XO Thames"/>
      <w:sz w:val="22"/>
    </w:rPr>
  </w:style>
  <w:style w:styleId="Style_17" w:type="paragraph">
    <w:name w:val="toc 1"/>
    <w:next w:val="Style_1"/>
    <w:link w:val="Style_1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7_ch" w:type="character">
    <w:name w:val="toc 1"/>
    <w:link w:val="Style_17"/>
    <w:rPr>
      <w:rFonts w:ascii="XO Thames" w:hAnsi="XO Thames"/>
      <w:b w:val="1"/>
      <w:sz w:val="28"/>
    </w:rPr>
  </w:style>
  <w:style w:styleId="Style_18" w:type="paragraph">
    <w:name w:val="feeds-page__navigation_tooltip"/>
    <w:basedOn w:val="Style_8"/>
    <w:link w:val="Style_18_ch"/>
  </w:style>
  <w:style w:styleId="Style_18_ch" w:type="character">
    <w:name w:val="feeds-page__navigation_tooltip"/>
    <w:basedOn w:val="Style_8_ch"/>
    <w:link w:val="Style_18"/>
  </w:style>
  <w:style w:styleId="Style_19" w:type="paragraph">
    <w:name w:val="Strong"/>
    <w:basedOn w:val="Style_8"/>
    <w:link w:val="Style_19_ch"/>
    <w:rPr>
      <w:b w:val="1"/>
    </w:rPr>
  </w:style>
  <w:style w:styleId="Style_19_ch" w:type="character">
    <w:name w:val="Strong"/>
    <w:basedOn w:val="Style_8_ch"/>
    <w:link w:val="Style_19"/>
    <w:rPr>
      <w:b w:val="1"/>
    </w:rPr>
  </w:style>
  <w:style w:styleId="Style_20" w:type="paragraph">
    <w:name w:val="Header and Footer"/>
    <w:link w:val="Style_20_ch"/>
    <w:pPr>
      <w:spacing w:line="240" w:lineRule="auto"/>
      <w:ind/>
      <w:jc w:val="both"/>
    </w:pPr>
    <w:rPr>
      <w:rFonts w:ascii="XO Thames" w:hAnsi="XO Thames"/>
      <w:sz w:val="28"/>
    </w:rPr>
  </w:style>
  <w:style w:styleId="Style_20_ch" w:type="character">
    <w:name w:val="Header and Footer"/>
    <w:link w:val="Style_20"/>
    <w:rPr>
      <w:rFonts w:ascii="XO Thames" w:hAnsi="XO Thames"/>
      <w:sz w:val="28"/>
    </w:rPr>
  </w:style>
  <w:style w:styleId="Style_21" w:type="paragraph">
    <w:name w:val="feeds-page__navigation_icon"/>
    <w:basedOn w:val="Style_8"/>
    <w:link w:val="Style_21_ch"/>
  </w:style>
  <w:style w:styleId="Style_21_ch" w:type="character">
    <w:name w:val="feeds-page__navigation_icon"/>
    <w:basedOn w:val="Style_8_ch"/>
    <w:link w:val="Style_21"/>
  </w:style>
  <w:style w:styleId="Style_22" w:type="paragraph">
    <w:name w:val="toc 9"/>
    <w:next w:val="Style_1"/>
    <w:link w:val="Style_22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2_ch" w:type="character">
    <w:name w:val="toc 9"/>
    <w:link w:val="Style_22"/>
    <w:rPr>
      <w:rFonts w:ascii="XO Thames" w:hAnsi="XO Thames"/>
      <w:sz w:val="28"/>
    </w:rPr>
  </w:style>
  <w:style w:styleId="Style_23" w:type="paragraph">
    <w:name w:val="toc 8"/>
    <w:next w:val="Style_1"/>
    <w:link w:val="Style_23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3_ch" w:type="character">
    <w:name w:val="toc 8"/>
    <w:link w:val="Style_23"/>
    <w:rPr>
      <w:rFonts w:ascii="XO Thames" w:hAnsi="XO Thames"/>
      <w:sz w:val="28"/>
    </w:rPr>
  </w:style>
  <w:style w:styleId="Style_24" w:type="paragraph">
    <w:name w:val="toc 5"/>
    <w:next w:val="Style_1"/>
    <w:link w:val="Style_24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4_ch" w:type="character">
    <w:name w:val="toc 5"/>
    <w:link w:val="Style_24"/>
    <w:rPr>
      <w:rFonts w:ascii="XO Thames" w:hAnsi="XO Thames"/>
      <w:sz w:val="28"/>
    </w:rPr>
  </w:style>
  <w:style w:styleId="Style_25" w:type="paragraph">
    <w:name w:val="Subtitle"/>
    <w:next w:val="Style_1"/>
    <w:link w:val="Style_2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5_ch" w:type="character">
    <w:name w:val="Subtitle"/>
    <w:link w:val="Style_25"/>
    <w:rPr>
      <w:rFonts w:ascii="XO Thames" w:hAnsi="XO Thames"/>
      <w:i w:val="1"/>
      <w:sz w:val="24"/>
    </w:rPr>
  </w:style>
  <w:style w:styleId="Style_26" w:type="paragraph">
    <w:name w:val="Title"/>
    <w:next w:val="Style_1"/>
    <w:link w:val="Style_26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6_ch" w:type="character">
    <w:name w:val="Title"/>
    <w:link w:val="Style_26"/>
    <w:rPr>
      <w:rFonts w:ascii="XO Thames" w:hAnsi="XO Thames"/>
      <w:b w:val="1"/>
      <w:caps w:val="1"/>
      <w:sz w:val="40"/>
    </w:rPr>
  </w:style>
  <w:style w:styleId="Style_27" w:type="paragraph">
    <w:name w:val="heading 4"/>
    <w:next w:val="Style_1"/>
    <w:link w:val="Style_27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7_ch" w:type="character">
    <w:name w:val="heading 4"/>
    <w:link w:val="Style_27"/>
    <w:rPr>
      <w:rFonts w:ascii="XO Thames" w:hAnsi="XO Thames"/>
      <w:b w:val="1"/>
      <w:sz w:val="24"/>
    </w:rPr>
  </w:style>
  <w:style w:styleId="Style_28" w:type="paragraph">
    <w:name w:val="heading 2"/>
    <w:next w:val="Style_1"/>
    <w:link w:val="Style_28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8_ch" w:type="character">
    <w:name w:val="heading 2"/>
    <w:link w:val="Style_28"/>
    <w:rPr>
      <w:rFonts w:ascii="XO Thames" w:hAnsi="XO Thames"/>
      <w:b w:val="1"/>
      <w:sz w:val="28"/>
    </w:rPr>
  </w:style>
  <w:style w:default="1" w:styleId="Style_29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MyOffice-CoreFramework-Windows/34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2024-12-18T16:50:47Z</dcterms:modified>
</cp:coreProperties>
</file>