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Обжалование решений, действий (бездействия) судебного пристава 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31111"/>
          <w:sz w:val="28"/>
        </w:rPr>
        <w:t>Обжалование гражданином действий (бездействия) должностных лиц Федеральной службы судебных приставов производится в соответствии с порядком, определенным главой 18</w:t>
      </w:r>
      <w:r>
        <w:rPr>
          <w:rFonts w:ascii="Times New Roman" w:hAnsi="Times New Roman"/>
          <w:sz w:val="28"/>
        </w:rPr>
        <w:t xml:space="preserve"> Федерального закона от 02.10.2007 № 229-ФЗ «Об исполнительном производстве», либо в судебном порядке, п</w:t>
      </w:r>
      <w:r>
        <w:rPr>
          <w:rFonts w:ascii="Times New Roman" w:hAnsi="Times New Roman"/>
          <w:color w:val="131111"/>
          <w:sz w:val="28"/>
        </w:rPr>
        <w:t>редусмотренном Кодексом административного судопроизводства Российской Федерации, а в случаях, когда действием (бездействием) нарушены права и законные интересы гражданина в сфере предпринимательской и иной экономической деятельности, - в арбитражный суд.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131111"/>
          <w:sz w:val="28"/>
          <w:highlight w:val="white"/>
        </w:rPr>
        <w:t>Обжалование в порядке подчиненности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31111"/>
          <w:sz w:val="28"/>
          <w:highlight w:val="white"/>
        </w:rPr>
        <w:t>Жалоба подается судебному приставу, в подчинении которого находится судебный пристав-исполнитель, решения, действия (бездействие) которого обжалуются.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31111"/>
          <w:sz w:val="28"/>
          <w:highlight w:val="white"/>
        </w:rPr>
        <w:t>Срок подачи жалобы – 10 дней со дня принятия судебным приставом-исполнителем решения, совершения действия (бездействия) либо со дня, когда лицо узнало или должно было узнать о нарушении его прав.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31111"/>
          <w:sz w:val="28"/>
          <w:highlight w:val="white"/>
        </w:rPr>
        <w:t>Жалоба, подписанная ее подателем, подается в письменной форме и должна содержать: должность, фамилию должностного лица, решения, действия (бездействие) которого обжалуются; фамилию, имя, отчество, место жительства (пребывания) подателя жалобы и его требования.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31111"/>
          <w:sz w:val="28"/>
          <w:highlight w:val="white"/>
        </w:rPr>
        <w:t>Жалоба рассматривается в течение десяти дней со дня ее поступления с направлением в 3-дневный срок подателю жалобы копии вынесенного по результатам рассмотрения жалобы постановления, которое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подлежит исполнению в течение 10 дней со дня его поступления к должностному лицу службы судебных приставов.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Обжалование в суде общей юрисдикции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Оспаривание действий (бездействия) судебного пристава-исполнителя осуществляется путем подачи административного искового заявления в суд по месту нахождения подразделения судебных приставов, в течение десяти дней со дня, когда гражданину стало известно о нарушении его прав.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Если такой срок пропущен по уважительным причинам, он по заявлению гражданина может быть восстановлен судом.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форме и содержанию административного искового заявления определены ст. ст. 125, 220 КАС РФ.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досудебного порядка урегулирования спора не требуется.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административного искового заявления необходимо уплатить государственную пошлину.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административного искового заявления судом производится в десятидневный срок.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приводится в исполнение после вступления его в законную силу.</w:t>
      </w:r>
    </w:p>
    <w:p w14:paraId="10000000">
      <w:pPr>
        <w:ind w:firstLine="851"/>
        <w:jc w:val="right"/>
        <w:rPr>
          <w:rFonts w:ascii="Times New Roman" w:hAnsi="Times New Roman"/>
          <w:sz w:val="28"/>
        </w:rPr>
      </w:pPr>
    </w:p>
    <w:p w14:paraId="11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2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2024-12-18T17:15:17Z</dcterms:modified>
</cp:coreProperties>
</file>