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01" w:rsidRPr="004D5FBA" w:rsidRDefault="005D0301" w:rsidP="005D0301">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5D0301" w:rsidRPr="004D5FBA" w:rsidRDefault="005D0301" w:rsidP="005D0301">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5D0301" w:rsidRPr="004D5FBA" w:rsidRDefault="005D0301" w:rsidP="005D0301">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5D0301" w:rsidRPr="004D5FBA" w:rsidRDefault="005D0301" w:rsidP="005D0301">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5D0301" w:rsidRPr="00BB534C" w:rsidRDefault="005D0301" w:rsidP="005D0301">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5D0301" w:rsidRDefault="005D0301" w:rsidP="005D0301">
      <w:pPr>
        <w:spacing w:after="0"/>
        <w:rPr>
          <w:sz w:val="28"/>
          <w:szCs w:val="28"/>
        </w:rPr>
      </w:pPr>
      <w:r>
        <w:rPr>
          <w:sz w:val="28"/>
          <w:szCs w:val="28"/>
        </w:rPr>
        <w:t xml:space="preserve"> </w:t>
      </w:r>
    </w:p>
    <w:p w:rsidR="005D0301" w:rsidRPr="00BB534C" w:rsidRDefault="00BE1F47" w:rsidP="005D0301">
      <w:pPr>
        <w:jc w:val="center"/>
        <w:rPr>
          <w:rFonts w:ascii="Times New Roman" w:hAnsi="Times New Roman"/>
          <w:sz w:val="24"/>
          <w:szCs w:val="24"/>
        </w:rPr>
      </w:pPr>
      <w:r>
        <w:rPr>
          <w:rFonts w:ascii="Times New Roman" w:hAnsi="Times New Roman"/>
          <w:sz w:val="24"/>
          <w:szCs w:val="24"/>
        </w:rPr>
        <w:t xml:space="preserve">   </w:t>
      </w:r>
      <w:r w:rsidR="00E67F4D">
        <w:rPr>
          <w:rFonts w:ascii="Times New Roman" w:hAnsi="Times New Roman"/>
          <w:sz w:val="24"/>
          <w:szCs w:val="24"/>
        </w:rPr>
        <w:t>10.03</w:t>
      </w:r>
      <w:r w:rsidR="005D0301">
        <w:rPr>
          <w:rFonts w:ascii="Times New Roman" w:hAnsi="Times New Roman"/>
          <w:sz w:val="24"/>
          <w:szCs w:val="24"/>
        </w:rPr>
        <w:t>.2022</w:t>
      </w:r>
      <w:r w:rsidR="005D0301" w:rsidRPr="00BB534C">
        <w:rPr>
          <w:rFonts w:ascii="Times New Roman" w:hAnsi="Times New Roman"/>
          <w:sz w:val="24"/>
          <w:szCs w:val="24"/>
        </w:rPr>
        <w:t xml:space="preserve"> г.                                               </w:t>
      </w:r>
      <w:r>
        <w:rPr>
          <w:rFonts w:ascii="Times New Roman" w:hAnsi="Times New Roman"/>
          <w:sz w:val="24"/>
          <w:szCs w:val="24"/>
        </w:rPr>
        <w:t xml:space="preserve">                           № </w:t>
      </w:r>
      <w:r w:rsidR="00E67F4D">
        <w:rPr>
          <w:rFonts w:ascii="Times New Roman" w:hAnsi="Times New Roman"/>
          <w:sz w:val="24"/>
          <w:szCs w:val="24"/>
        </w:rPr>
        <w:t>85</w:t>
      </w:r>
    </w:p>
    <w:p w:rsidR="005D0301" w:rsidRPr="00BB534C" w:rsidRDefault="005D0301" w:rsidP="005D0301">
      <w:pPr>
        <w:spacing w:after="0"/>
        <w:jc w:val="center"/>
        <w:rPr>
          <w:rFonts w:ascii="Times New Roman" w:hAnsi="Times New Roman"/>
          <w:sz w:val="24"/>
          <w:szCs w:val="24"/>
        </w:rPr>
      </w:pPr>
      <w:r w:rsidRPr="00BB534C">
        <w:rPr>
          <w:rFonts w:ascii="Times New Roman" w:hAnsi="Times New Roman"/>
          <w:sz w:val="24"/>
          <w:szCs w:val="24"/>
        </w:rPr>
        <w:t>д. Бегуницы</w:t>
      </w:r>
    </w:p>
    <w:p w:rsidR="005D0301" w:rsidRPr="004D5FBA" w:rsidRDefault="005D0301" w:rsidP="005D0301">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00BE1F47" w:rsidRPr="00BE1F47">
        <w:rPr>
          <w:rFonts w:ascii="Times New Roman" w:eastAsia="Times New Roman" w:hAnsi="Times New Roman" w:cs="Times New Roman"/>
          <w:bCs/>
          <w:sz w:val="24"/>
          <w:szCs w:val="24"/>
          <w:lang w:eastAsia="ru-RU"/>
        </w:rPr>
        <w:t>Выдача разрешения на</w:t>
      </w:r>
      <w:r w:rsidR="00BE1F47" w:rsidRPr="00BE1F47">
        <w:rPr>
          <w:rFonts w:ascii="Times New Roman" w:eastAsia="Times New Roman" w:hAnsi="Times New Roman" w:cs="Times New Roman"/>
          <w:bCs/>
          <w:color w:val="FF0000"/>
          <w:sz w:val="24"/>
          <w:szCs w:val="24"/>
          <w:lang w:eastAsia="ru-RU"/>
        </w:rPr>
        <w:t xml:space="preserve"> </w:t>
      </w:r>
      <w:r w:rsidR="00BE1F47" w:rsidRPr="00BE1F47">
        <w:rPr>
          <w:rFonts w:ascii="Times New Roman" w:eastAsia="Times New Roman" w:hAnsi="Times New Roman" w:cs="Times New Roman"/>
          <w:bCs/>
          <w:sz w:val="24"/>
          <w:szCs w:val="24"/>
          <w:lang w:eastAsia="ru-RU"/>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BB534C">
        <w:rPr>
          <w:rFonts w:ascii="Times New Roman" w:hAnsi="Times New Roman"/>
          <w:sz w:val="24"/>
          <w:szCs w:val="24"/>
        </w:rPr>
        <w:t>»</w:t>
      </w:r>
    </w:p>
    <w:p w:rsidR="00BE1F47" w:rsidRDefault="00BE1F47" w:rsidP="005D0301">
      <w:pPr>
        <w:spacing w:after="0" w:line="240" w:lineRule="auto"/>
        <w:ind w:firstLine="708"/>
        <w:jc w:val="both"/>
        <w:rPr>
          <w:rFonts w:ascii="Times New Roman" w:eastAsia="Calibri" w:hAnsi="Times New Roman"/>
          <w:sz w:val="28"/>
          <w:szCs w:val="28"/>
        </w:rPr>
      </w:pPr>
    </w:p>
    <w:p w:rsidR="005D0301" w:rsidRPr="004D5FBA" w:rsidRDefault="005D0301" w:rsidP="005D0301">
      <w:pPr>
        <w:spacing w:after="0" w:line="240" w:lineRule="auto"/>
        <w:ind w:firstLine="708"/>
        <w:jc w:val="both"/>
        <w:rPr>
          <w:rFonts w:ascii="Times New Roman" w:hAnsi="Times New Roman"/>
          <w:sz w:val="28"/>
          <w:szCs w:val="28"/>
        </w:rPr>
      </w:pPr>
      <w:proofErr w:type="gramStart"/>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 xml:space="preserve">Постановлением администрации </w:t>
      </w:r>
      <w:proofErr w:type="spellStart"/>
      <w:r w:rsidRPr="004D5FBA">
        <w:rPr>
          <w:rFonts w:ascii="Times New Roman" w:eastAsia="Calibri" w:hAnsi="Times New Roman"/>
          <w:sz w:val="28"/>
          <w:szCs w:val="28"/>
        </w:rPr>
        <w:t>Бегуницкого</w:t>
      </w:r>
      <w:proofErr w:type="spellEnd"/>
      <w:r w:rsidRPr="004D5FBA">
        <w:rPr>
          <w:rFonts w:ascii="Times New Roman" w:eastAsia="Calibri" w:hAnsi="Times New Roman"/>
          <w:sz w:val="28"/>
          <w:szCs w:val="28"/>
        </w:rPr>
        <w:t xml:space="preserve"> сельского поселения от</w:t>
      </w:r>
      <w:proofErr w:type="gramEnd"/>
      <w:r w:rsidRPr="004D5FBA">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rFonts w:ascii="Times New Roman" w:eastAsia="Calibri" w:hAnsi="Times New Roman"/>
          <w:sz w:val="28"/>
          <w:szCs w:val="28"/>
        </w:rPr>
        <w:t>Бегуницкое</w:t>
      </w:r>
      <w:proofErr w:type="spellEnd"/>
      <w:r w:rsidRPr="004D5FBA">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5D0301" w:rsidRPr="004D5FBA" w:rsidRDefault="005D0301" w:rsidP="005D0301">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5D0301" w:rsidRPr="00977EC2" w:rsidRDefault="005D0301" w:rsidP="005D0301">
      <w:pPr>
        <w:pStyle w:val="a4"/>
        <w:widowControl w:val="0"/>
        <w:numPr>
          <w:ilvl w:val="0"/>
          <w:numId w:val="21"/>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00BE1F47" w:rsidRPr="00BE1F47">
        <w:rPr>
          <w:rFonts w:ascii="Times New Roman" w:eastAsia="Times New Roman" w:hAnsi="Times New Roman" w:cs="Times New Roman"/>
          <w:bCs/>
          <w:sz w:val="28"/>
          <w:szCs w:val="28"/>
          <w:lang w:eastAsia="ru-RU"/>
        </w:rPr>
        <w:t>Выдача разрешения на</w:t>
      </w:r>
      <w:r w:rsidR="00BE1F47" w:rsidRPr="00BE1F47">
        <w:rPr>
          <w:rFonts w:ascii="Times New Roman" w:eastAsia="Times New Roman" w:hAnsi="Times New Roman" w:cs="Times New Roman"/>
          <w:bCs/>
          <w:color w:val="FF0000"/>
          <w:sz w:val="28"/>
          <w:szCs w:val="28"/>
          <w:lang w:eastAsia="ru-RU"/>
        </w:rPr>
        <w:t xml:space="preserve"> </w:t>
      </w:r>
      <w:r w:rsidR="00BE1F47" w:rsidRPr="00BE1F47">
        <w:rPr>
          <w:rFonts w:ascii="Times New Roman" w:eastAsia="Times New Roman" w:hAnsi="Times New Roman" w:cs="Times New Roman"/>
          <w:bCs/>
          <w:sz w:val="28"/>
          <w:szCs w:val="28"/>
          <w:lang w:eastAsia="ru-RU"/>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5D0301" w:rsidRPr="004D5FBA" w:rsidRDefault="00BE1F47" w:rsidP="005D0301">
      <w:pPr>
        <w:numPr>
          <w:ilvl w:val="0"/>
          <w:numId w:val="2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218 от 28.09.2018</w:t>
      </w:r>
      <w:r w:rsidR="005D0301" w:rsidRPr="004D5FBA">
        <w:rPr>
          <w:rFonts w:ascii="Times New Roman" w:hAnsi="Times New Roman"/>
          <w:sz w:val="28"/>
          <w:szCs w:val="28"/>
        </w:rPr>
        <w:t xml:space="preserve"> г.</w:t>
      </w:r>
      <w:r w:rsidR="005D0301">
        <w:rPr>
          <w:rFonts w:ascii="Times New Roman" w:hAnsi="Times New Roman"/>
          <w:sz w:val="28"/>
          <w:szCs w:val="28"/>
        </w:rPr>
        <w:t xml:space="preserve"> (с изменениями</w:t>
      </w:r>
      <w:r w:rsidR="005D0301" w:rsidRPr="004D5FBA">
        <w:rPr>
          <w:rFonts w:ascii="Times New Roman" w:hAnsi="Times New Roman"/>
          <w:sz w:val="28"/>
          <w:szCs w:val="28"/>
        </w:rPr>
        <w:t xml:space="preserve"> </w:t>
      </w:r>
      <w:r>
        <w:rPr>
          <w:rFonts w:ascii="Times New Roman" w:hAnsi="Times New Roman"/>
          <w:sz w:val="28"/>
          <w:szCs w:val="28"/>
        </w:rPr>
        <w:t>от 18.08.2020 № 198</w:t>
      </w:r>
      <w:r w:rsidR="005D0301">
        <w:rPr>
          <w:rFonts w:ascii="Times New Roman" w:hAnsi="Times New Roman"/>
          <w:sz w:val="28"/>
          <w:szCs w:val="28"/>
        </w:rPr>
        <w:t xml:space="preserve">) </w:t>
      </w:r>
      <w:r w:rsidR="005D0301" w:rsidRPr="004D5FBA">
        <w:rPr>
          <w:rFonts w:ascii="Times New Roman" w:hAnsi="Times New Roman"/>
          <w:sz w:val="28"/>
          <w:szCs w:val="28"/>
        </w:rPr>
        <w:t>считать утратившим силу.</w:t>
      </w:r>
    </w:p>
    <w:p w:rsidR="005D0301" w:rsidRPr="004D5FBA" w:rsidRDefault="005D0301" w:rsidP="005D0301">
      <w:pPr>
        <w:numPr>
          <w:ilvl w:val="0"/>
          <w:numId w:val="21"/>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5D0301" w:rsidRPr="00977EC2" w:rsidRDefault="005D0301" w:rsidP="005D0301">
      <w:pPr>
        <w:pStyle w:val="a4"/>
        <w:widowControl w:val="0"/>
        <w:numPr>
          <w:ilvl w:val="0"/>
          <w:numId w:val="21"/>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5D0301" w:rsidRPr="00977EC2" w:rsidRDefault="005D0301" w:rsidP="005D0301">
      <w:pPr>
        <w:pStyle w:val="a4"/>
        <w:widowControl w:val="0"/>
        <w:numPr>
          <w:ilvl w:val="0"/>
          <w:numId w:val="21"/>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5D0301" w:rsidRPr="00B164F3" w:rsidRDefault="005D0301" w:rsidP="005D0301">
      <w:pPr>
        <w:rPr>
          <w:sz w:val="28"/>
          <w:szCs w:val="28"/>
        </w:rPr>
      </w:pPr>
    </w:p>
    <w:p w:rsidR="005D0301" w:rsidRPr="004D5FBA" w:rsidRDefault="005D0301" w:rsidP="005D0301">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5D0301" w:rsidRPr="00BE1F47" w:rsidRDefault="005D0301" w:rsidP="00BE1F47">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w:t>
      </w:r>
      <w:r w:rsidR="00BE1F47">
        <w:rPr>
          <w:rFonts w:ascii="Times New Roman" w:hAnsi="Times New Roman"/>
          <w:sz w:val="28"/>
          <w:szCs w:val="28"/>
        </w:rPr>
        <w:t xml:space="preserve">                      А.И. </w:t>
      </w:r>
      <w:proofErr w:type="spellStart"/>
      <w:r w:rsidR="00BE1F47">
        <w:rPr>
          <w:rFonts w:ascii="Times New Roman" w:hAnsi="Times New Roman"/>
          <w:sz w:val="28"/>
          <w:szCs w:val="28"/>
        </w:rPr>
        <w:t>Минюк</w:t>
      </w:r>
      <w:proofErr w:type="spellEnd"/>
    </w:p>
    <w:p w:rsidR="005D0301" w:rsidRPr="00BB534C" w:rsidRDefault="005D0301" w:rsidP="005D0301">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5D0301" w:rsidRPr="00BB534C" w:rsidRDefault="005D0301" w:rsidP="005D0301">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5D0301" w:rsidRPr="00BB534C" w:rsidRDefault="005D0301" w:rsidP="005D0301">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5D0301" w:rsidRPr="00BB534C" w:rsidRDefault="005D0301" w:rsidP="005D0301">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5D0301" w:rsidRPr="00BB534C" w:rsidRDefault="005D0301" w:rsidP="005D0301">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w:t>
      </w:r>
      <w:r w:rsidR="00E67F4D">
        <w:rPr>
          <w:rFonts w:ascii="Times New Roman" w:hAnsi="Times New Roman"/>
          <w:sz w:val="24"/>
          <w:szCs w:val="24"/>
        </w:rPr>
        <w:t>о</w:t>
      </w:r>
      <w:r w:rsidRPr="00BB534C">
        <w:rPr>
          <w:rFonts w:ascii="Times New Roman" w:hAnsi="Times New Roman"/>
          <w:sz w:val="24"/>
          <w:szCs w:val="24"/>
        </w:rPr>
        <w:t>т</w:t>
      </w:r>
      <w:r w:rsidR="00E67F4D">
        <w:rPr>
          <w:rFonts w:ascii="Times New Roman" w:hAnsi="Times New Roman"/>
          <w:sz w:val="24"/>
          <w:szCs w:val="24"/>
        </w:rPr>
        <w:t xml:space="preserve"> 10.03.</w:t>
      </w:r>
      <w:r>
        <w:rPr>
          <w:rFonts w:ascii="Times New Roman" w:hAnsi="Times New Roman"/>
          <w:sz w:val="24"/>
          <w:szCs w:val="24"/>
        </w:rPr>
        <w:t xml:space="preserve">2022 </w:t>
      </w:r>
      <w:r w:rsidRPr="00BB534C">
        <w:rPr>
          <w:rFonts w:ascii="Times New Roman" w:hAnsi="Times New Roman"/>
          <w:sz w:val="24"/>
          <w:szCs w:val="24"/>
        </w:rPr>
        <w:t xml:space="preserve">г.  № </w:t>
      </w:r>
      <w:r w:rsidR="00E67F4D">
        <w:rPr>
          <w:rFonts w:ascii="Times New Roman" w:hAnsi="Times New Roman"/>
          <w:sz w:val="24"/>
          <w:szCs w:val="24"/>
        </w:rPr>
        <w:t>85</w:t>
      </w:r>
    </w:p>
    <w:p w:rsidR="005D0301" w:rsidRPr="00B164F3" w:rsidRDefault="005D0301" w:rsidP="005D0301">
      <w:pPr>
        <w:spacing w:after="0"/>
      </w:pPr>
    </w:p>
    <w:p w:rsidR="005D0301" w:rsidRPr="00BB534C" w:rsidRDefault="005D0301" w:rsidP="005D0301">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5D0301" w:rsidRPr="00BB534C" w:rsidRDefault="005D0301" w:rsidP="005D0301">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8514DF" w:rsidRPr="00447C98" w:rsidRDefault="005D0301" w:rsidP="005D03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F08A5">
        <w:rPr>
          <w:rFonts w:ascii="Times New Roman" w:eastAsia="Times New Roman" w:hAnsi="Times New Roman" w:cs="Times New Roman"/>
          <w:b/>
          <w:bCs/>
          <w:sz w:val="28"/>
          <w:szCs w:val="28"/>
          <w:lang w:eastAsia="ru-RU"/>
        </w:rPr>
        <w:t xml:space="preserve"> </w:t>
      </w:r>
      <w:r w:rsidR="00447C98" w:rsidRPr="00BF08A5">
        <w:rPr>
          <w:rFonts w:ascii="Times New Roman" w:eastAsia="Times New Roman" w:hAnsi="Times New Roman" w:cs="Times New Roman"/>
          <w:b/>
          <w:bCs/>
          <w:sz w:val="28"/>
          <w:szCs w:val="28"/>
          <w:lang w:eastAsia="ru-RU"/>
        </w:rPr>
        <w:t>«</w:t>
      </w:r>
      <w:r w:rsidR="0074576D" w:rsidRPr="005D0301">
        <w:rPr>
          <w:rFonts w:ascii="Times New Roman" w:eastAsia="Times New Roman" w:hAnsi="Times New Roman" w:cs="Times New Roman"/>
          <w:b/>
          <w:bCs/>
          <w:sz w:val="28"/>
          <w:szCs w:val="28"/>
          <w:lang w:eastAsia="ru-RU"/>
        </w:rPr>
        <w:t>Выдача разрешения на</w:t>
      </w:r>
      <w:r w:rsidR="0074576D" w:rsidRPr="00D277A7">
        <w:rPr>
          <w:rFonts w:ascii="Times New Roman" w:eastAsia="Times New Roman" w:hAnsi="Times New Roman" w:cs="Times New Roman"/>
          <w:b/>
          <w:bCs/>
          <w:color w:val="FF0000"/>
          <w:sz w:val="28"/>
          <w:szCs w:val="28"/>
          <w:lang w:eastAsia="ru-RU"/>
        </w:rPr>
        <w:t xml:space="preserve">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BE1F47"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xml:space="preserve">юридические лица; </w:t>
      </w:r>
    </w:p>
    <w:p w:rsidR="00360E0C" w:rsidRPr="00BE1F47"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индивидуальные предприниматели</w:t>
      </w:r>
      <w:r w:rsidR="009165F5" w:rsidRPr="00BE1F47">
        <w:rPr>
          <w:rFonts w:ascii="Times New Roman" w:eastAsia="Times New Roman" w:hAnsi="Times New Roman" w:cs="Times New Roman"/>
          <w:sz w:val="28"/>
          <w:szCs w:val="28"/>
          <w:lang w:eastAsia="ru-RU"/>
        </w:rPr>
        <w:t xml:space="preserve"> (далее – заявитель)</w:t>
      </w:r>
      <w:r w:rsidR="00360E0C" w:rsidRPr="00BE1F47">
        <w:rPr>
          <w:rFonts w:ascii="Times New Roman" w:eastAsia="Times New Roman" w:hAnsi="Times New Roman" w:cs="Times New Roman"/>
          <w:sz w:val="28"/>
          <w:szCs w:val="28"/>
          <w:lang w:eastAsia="ru-RU"/>
        </w:rPr>
        <w:t>.</w:t>
      </w:r>
    </w:p>
    <w:p w:rsidR="009A1220" w:rsidRPr="00BE1F4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Представлять интересы заявителя имеют право:</w:t>
      </w:r>
    </w:p>
    <w:p w:rsidR="009A1220" w:rsidRPr="00BE1F4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8"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размещение</w:t>
      </w:r>
      <w:r w:rsidR="0079281E" w:rsidRPr="00BF08A5">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465E6E">
        <w:rPr>
          <w:rFonts w:ascii="Times New Roman" w:eastAsia="Times New Roman" w:hAnsi="Times New Roman" w:cs="Times New Roman"/>
          <w:sz w:val="28"/>
          <w:szCs w:val="28"/>
          <w:lang w:eastAsia="ru-RU"/>
        </w:rPr>
        <w:t xml:space="preserve">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E1F47">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Администрация МО</w:t>
      </w:r>
      <w:r w:rsidR="00BE1F47">
        <w:rPr>
          <w:rFonts w:ascii="Times New Roman" w:eastAsia="Times New Roman" w:hAnsi="Times New Roman" w:cs="Times New Roman"/>
          <w:sz w:val="28"/>
          <w:szCs w:val="28"/>
          <w:lang w:eastAsia="ru-RU"/>
        </w:rPr>
        <w:t xml:space="preserve"> </w:t>
      </w:r>
      <w:proofErr w:type="spellStart"/>
      <w:r w:rsidR="00BE1F47">
        <w:rPr>
          <w:rFonts w:ascii="Times New Roman" w:eastAsia="Times New Roman" w:hAnsi="Times New Roman" w:cs="Times New Roman"/>
          <w:sz w:val="28"/>
          <w:szCs w:val="28"/>
          <w:lang w:eastAsia="ru-RU"/>
        </w:rPr>
        <w:t>Бегуницкое</w:t>
      </w:r>
      <w:proofErr w:type="spellEnd"/>
      <w:r w:rsidR="00BE1F47">
        <w:rPr>
          <w:rFonts w:ascii="Times New Roman" w:eastAsia="Times New Roman" w:hAnsi="Times New Roman" w:cs="Times New Roman"/>
          <w:sz w:val="28"/>
          <w:szCs w:val="28"/>
          <w:lang w:eastAsia="ru-RU"/>
        </w:rPr>
        <w:t xml:space="preserve"> сельское поселение</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2B66A4" w:rsidRDefault="00BE1F47" w:rsidP="00BE1F47">
      <w:pPr>
        <w:pStyle w:val="a4"/>
        <w:widowControl w:val="0"/>
        <w:shd w:val="clear" w:color="auto" w:fill="FFFFFF" w:themeFill="background1"/>
        <w:autoSpaceDE w:val="0"/>
        <w:autoSpaceDN w:val="0"/>
        <w:adjustRightInd w:val="0"/>
        <w:spacing w:after="0" w:line="240" w:lineRule="auto"/>
        <w:ind w:left="709"/>
        <w:jc w:val="both"/>
        <w:rPr>
          <w:rFonts w:ascii="Times New Roman" w:eastAsiaTheme="minorEastAsia" w:hAnsi="Times New Roman" w:cs="Times New Roman"/>
          <w:sz w:val="28"/>
          <w:szCs w:val="28"/>
          <w:highlight w:val="yellow"/>
          <w:lang w:eastAsia="ru-RU"/>
        </w:rPr>
      </w:pPr>
      <w:r>
        <w:rPr>
          <w:rFonts w:ascii="Times New Roman" w:eastAsiaTheme="minorEastAsia" w:hAnsi="Times New Roman" w:cs="Times New Roman"/>
          <w:sz w:val="28"/>
          <w:szCs w:val="28"/>
          <w:lang w:eastAsia="ru-RU"/>
        </w:rPr>
        <w:t xml:space="preserve">- </w:t>
      </w:r>
      <w:r w:rsidR="00E6736E" w:rsidRPr="00BE1F47">
        <w:rPr>
          <w:rFonts w:ascii="Times New Roman" w:eastAsiaTheme="minorEastAsia" w:hAnsi="Times New Roman" w:cs="Times New Roman"/>
          <w:sz w:val="28"/>
          <w:szCs w:val="28"/>
          <w:lang w:eastAsia="ru-RU"/>
        </w:rPr>
        <w:t>решение</w:t>
      </w:r>
      <w:r w:rsidR="00633E5D" w:rsidRPr="00447C98">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Pr>
          <w:rFonts w:ascii="Times New Roman" w:eastAsiaTheme="minorEastAsia" w:hAnsi="Times New Roman" w:cs="Times New Roman"/>
          <w:sz w:val="28"/>
          <w:szCs w:val="28"/>
          <w:lang w:eastAsia="ru-RU"/>
        </w:rPr>
        <w:t xml:space="preserve"> </w:t>
      </w:r>
      <w:r w:rsidR="00633E5D" w:rsidRPr="00447C98">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Pr="00BE1F47">
        <w:rPr>
          <w:rFonts w:ascii="Times New Roman" w:eastAsiaTheme="minorEastAsia" w:hAnsi="Times New Roman" w:cs="Times New Roman"/>
          <w:sz w:val="28"/>
          <w:szCs w:val="28"/>
          <w:lang w:eastAsia="ru-RU"/>
        </w:rPr>
        <w:t>;</w:t>
      </w:r>
    </w:p>
    <w:p w:rsidR="00633E5D" w:rsidRPr="00BE1F47" w:rsidRDefault="00BE1F47" w:rsidP="00BE1F4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highlight w:val="yellow"/>
          <w:lang w:eastAsia="ru-RU"/>
        </w:rPr>
      </w:pPr>
      <w:r>
        <w:rPr>
          <w:rFonts w:ascii="Times New Roman" w:eastAsiaTheme="minorEastAsia" w:hAnsi="Times New Roman" w:cs="Times New Roman"/>
          <w:sz w:val="28"/>
          <w:szCs w:val="28"/>
          <w:lang w:eastAsia="ru-RU"/>
        </w:rPr>
        <w:t xml:space="preserve">- </w:t>
      </w:r>
      <w:r w:rsidR="00633E5D" w:rsidRPr="00BE1F47">
        <w:rPr>
          <w:rFonts w:ascii="Times New Roman" w:eastAsiaTheme="minorEastAsia" w:hAnsi="Times New Roman" w:cs="Times New Roman"/>
          <w:sz w:val="28"/>
          <w:szCs w:val="28"/>
          <w:lang w:eastAsia="ru-RU"/>
        </w:rPr>
        <w:t>решение об отказе в предоставлении муниципальной услуги.</w:t>
      </w:r>
      <w:r w:rsidR="00633E5D" w:rsidRPr="00BE1F47">
        <w:rPr>
          <w:rFonts w:ascii="Times New Roman" w:eastAsiaTheme="minorEastAsia" w:hAnsi="Times New Roman" w:cs="Times New Roman"/>
          <w:sz w:val="28"/>
          <w:szCs w:val="28"/>
          <w:highlight w:val="yellow"/>
          <w:lang w:eastAsia="ru-RU"/>
        </w:rPr>
        <w:t xml:space="preserve">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по электронной почте (</w:t>
      </w:r>
      <w:proofErr w:type="spellStart"/>
      <w:r w:rsidRPr="00BE1F47">
        <w:rPr>
          <w:rFonts w:ascii="Times New Roman" w:eastAsia="Times New Roman" w:hAnsi="Times New Roman" w:cs="Times New Roman"/>
          <w:sz w:val="28"/>
          <w:szCs w:val="28"/>
          <w:lang w:eastAsia="ru-RU"/>
        </w:rPr>
        <w:t>e-mail</w:t>
      </w:r>
      <w:proofErr w:type="spellEnd"/>
      <w:r w:rsidRPr="00BE1F47">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BE1F47"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E1F47">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BE1F47"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E1F47">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BE1F47"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47">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BE1F47">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BE1F47">
        <w:rPr>
          <w:rFonts w:ascii="Times New Roman" w:hAnsi="Times New Roman" w:cs="Times New Roman"/>
          <w:sz w:val="28"/>
          <w:szCs w:val="28"/>
        </w:rPr>
        <w:t>утратившими</w:t>
      </w:r>
      <w:proofErr w:type="gramEnd"/>
      <w:r w:rsidRPr="00BE1F47">
        <w:rPr>
          <w:rFonts w:ascii="Times New Roman" w:hAnsi="Times New Roman" w:cs="Times New Roman"/>
          <w:sz w:val="28"/>
          <w:szCs w:val="28"/>
        </w:rPr>
        <w:t xml:space="preserve">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BE1F4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BE1F47">
        <w:rPr>
          <w:rFonts w:ascii="Times New Roman" w:eastAsia="Times New Roman" w:hAnsi="Times New Roman" w:cs="Times New Roman"/>
          <w:sz w:val="28"/>
          <w:szCs w:val="28"/>
          <w:lang w:eastAsia="ru-RU"/>
        </w:rPr>
        <w:t>ю</w:t>
      </w:r>
      <w:r w:rsidRPr="00BE1F47">
        <w:rPr>
          <w:rFonts w:ascii="Times New Roman" w:eastAsia="Times New Roman" w:hAnsi="Times New Roman" w:cs="Times New Roman"/>
          <w:sz w:val="28"/>
          <w:szCs w:val="28"/>
          <w:lang w:eastAsia="ru-RU"/>
        </w:rPr>
        <w:t xml:space="preserve"> 1 к административному регламенту:</w:t>
      </w:r>
    </w:p>
    <w:p w:rsidR="002B66A4" w:rsidRPr="00BE1F4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лично заявителем при обращении на ЕПГУ/ПГУ ЛО;</w:t>
      </w:r>
    </w:p>
    <w:p w:rsidR="002B66A4" w:rsidRPr="00BE1F4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BE1F4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BE1F4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BE1F4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4D0058" w:rsidRPr="001200C7">
        <w:rPr>
          <w:rFonts w:ascii="Times New Roman" w:eastAsiaTheme="minorEastAsia" w:hAnsi="Times New Roman" w:cs="Times New Roman"/>
          <w:sz w:val="28"/>
          <w:szCs w:val="28"/>
          <w:lang w:eastAsia="ru-RU"/>
        </w:rPr>
        <w:t xml:space="preserve">аявление о размещении объекта на землях или земельных участках без предоставления земельных участков и установления сервитутов, </w:t>
      </w:r>
      <w:r w:rsidR="004D0058">
        <w:rPr>
          <w:rFonts w:ascii="Times New Roman" w:eastAsiaTheme="minorEastAsia" w:hAnsi="Times New Roman" w:cs="Times New Roman"/>
          <w:sz w:val="28"/>
          <w:szCs w:val="28"/>
          <w:lang w:eastAsia="ru-RU"/>
        </w:rPr>
        <w:t>публичного сервитута</w:t>
      </w:r>
      <w:r w:rsidR="006A67B6">
        <w:rPr>
          <w:rFonts w:ascii="Times New Roman" w:eastAsiaTheme="minorEastAsia" w:hAnsi="Times New Roman" w:cs="Times New Roman"/>
          <w:sz w:val="28"/>
          <w:szCs w:val="28"/>
          <w:lang w:eastAsia="ru-RU"/>
        </w:rPr>
        <w:t xml:space="preserve"> </w:t>
      </w:r>
      <w:r w:rsidR="006A67B6" w:rsidRPr="00BE1F47">
        <w:rPr>
          <w:rFonts w:ascii="Times New Roman" w:eastAsiaTheme="minorEastAsia" w:hAnsi="Times New Roman" w:cs="Times New Roman"/>
          <w:sz w:val="28"/>
          <w:szCs w:val="28"/>
          <w:lang w:eastAsia="ru-RU"/>
        </w:rPr>
        <w:t>(приложение 1 к административному регламенту)</w:t>
      </w:r>
      <w:r w:rsidR="004D0058" w:rsidRPr="00BE1F47">
        <w:rPr>
          <w:rFonts w:ascii="Times New Roman" w:eastAsiaTheme="minorEastAsia" w:hAnsi="Times New Roman" w:cs="Times New Roman"/>
          <w:sz w:val="28"/>
          <w:szCs w:val="28"/>
          <w:lang w:eastAsia="ru-RU"/>
        </w:rPr>
        <w:t>,</w:t>
      </w:r>
      <w:r w:rsidR="004D0058">
        <w:rPr>
          <w:rFonts w:ascii="Times New Roman" w:eastAsiaTheme="minorEastAsia" w:hAnsi="Times New Roman" w:cs="Times New Roman"/>
          <w:sz w:val="28"/>
          <w:szCs w:val="28"/>
          <w:lang w:eastAsia="ru-RU"/>
        </w:rPr>
        <w:t xml:space="preserve"> </w:t>
      </w:r>
      <w:r w:rsidR="004D0058" w:rsidRPr="001200C7">
        <w:rPr>
          <w:rFonts w:ascii="Times New Roman" w:eastAsiaTheme="minorEastAsia" w:hAnsi="Times New Roman" w:cs="Times New Roman"/>
          <w:sz w:val="28"/>
          <w:szCs w:val="28"/>
          <w:lang w:eastAsia="ru-RU"/>
        </w:rPr>
        <w:t>должно содержать следующ</w:t>
      </w:r>
      <w:r w:rsidR="00554A00">
        <w:rPr>
          <w:rFonts w:ascii="Times New Roman" w:eastAsiaTheme="minorEastAsia" w:hAnsi="Times New Roman" w:cs="Times New Roman"/>
          <w:sz w:val="28"/>
          <w:szCs w:val="28"/>
          <w:lang w:eastAsia="ru-RU"/>
        </w:rPr>
        <w:t>ие</w:t>
      </w:r>
      <w:r w:rsidR="004D0058" w:rsidRPr="001200C7">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BE1F47"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BE1F47">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BE1F47">
        <w:rPr>
          <w:rFonts w:ascii="Times New Roman" w:eastAsiaTheme="minorEastAsia" w:hAnsi="Times New Roman" w:cs="Times New Roman"/>
          <w:sz w:val="28"/>
          <w:szCs w:val="28"/>
          <w:lang w:eastAsia="ru-RU"/>
        </w:rPr>
        <w:t>серия, номер, дата выдачи</w:t>
      </w:r>
      <w:r w:rsidR="00BF5F18" w:rsidRPr="00BE1F47">
        <w:rPr>
          <w:rFonts w:ascii="Times New Roman" w:eastAsiaTheme="minorEastAsia" w:hAnsi="Times New Roman" w:cs="Times New Roman"/>
          <w:sz w:val="28"/>
          <w:szCs w:val="28"/>
          <w:lang w:eastAsia="ru-RU"/>
        </w:rPr>
        <w:t xml:space="preserve"> и</w:t>
      </w:r>
      <w:r w:rsidR="00585099" w:rsidRPr="00BE1F47">
        <w:rPr>
          <w:rFonts w:ascii="Times New Roman" w:eastAsiaTheme="minorEastAsia" w:hAnsi="Times New Roman" w:cs="Times New Roman"/>
          <w:sz w:val="28"/>
          <w:szCs w:val="28"/>
          <w:lang w:eastAsia="ru-RU"/>
        </w:rPr>
        <w:t xml:space="preserve"> код подразделения</w:t>
      </w:r>
      <w:r w:rsidR="00BF5F18" w:rsidRPr="00BE1F47">
        <w:rPr>
          <w:rFonts w:ascii="Times New Roman" w:eastAsiaTheme="minorEastAsia" w:hAnsi="Times New Roman" w:cs="Times New Roman"/>
          <w:sz w:val="28"/>
          <w:szCs w:val="28"/>
          <w:lang w:eastAsia="ru-RU"/>
        </w:rPr>
        <w:t>)</w:t>
      </w:r>
      <w:r w:rsidR="00585099" w:rsidRPr="00BE1F47">
        <w:rPr>
          <w:rFonts w:ascii="Times New Roman" w:eastAsiaTheme="minorEastAsia" w:hAnsi="Times New Roman" w:cs="Times New Roman"/>
          <w:sz w:val="28"/>
          <w:szCs w:val="28"/>
          <w:lang w:eastAsia="ru-RU"/>
        </w:rPr>
        <w:t xml:space="preserve"> </w:t>
      </w:r>
      <w:r w:rsidRPr="00BE1F47">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BE1F47" w:rsidRDefault="000D0185" w:rsidP="00BE1F47">
      <w:pPr>
        <w:pStyle w:val="ConsPlusNormal"/>
        <w:ind w:firstLine="709"/>
        <w:jc w:val="both"/>
        <w:rPr>
          <w:rFonts w:ascii="Times New Roman" w:hAnsi="Times New Roman" w:cs="Times New Roman"/>
          <w:sz w:val="28"/>
          <w:szCs w:val="28"/>
        </w:rPr>
      </w:pPr>
      <w:r w:rsidRPr="00BE1F47">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BE1F47">
        <w:rPr>
          <w:rFonts w:ascii="Times New Roman" w:hAnsi="Times New Roman" w:cs="Times New Roman"/>
          <w:sz w:val="28"/>
          <w:szCs w:val="28"/>
        </w:rPr>
        <w:t>dpi</w:t>
      </w:r>
      <w:proofErr w:type="spellEnd"/>
      <w:r w:rsidRPr="00BE1F47">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4E67E9" w:rsidRPr="00CE27EA" w:rsidRDefault="002B66A4" w:rsidP="004E67E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3</w:t>
      </w:r>
      <w:r w:rsidR="004D0058" w:rsidRPr="001200C7">
        <w:rPr>
          <w:rFonts w:ascii="Times New Roman" w:hAnsi="Times New Roman" w:cs="Times New Roman"/>
          <w:sz w:val="28"/>
          <w:szCs w:val="28"/>
        </w:rPr>
        <w:t xml:space="preserve">) </w:t>
      </w:r>
      <w:r w:rsidR="004D0058" w:rsidRPr="001200C7">
        <w:rPr>
          <w:rFonts w:ascii="Times New Roman" w:hAnsi="Times New Roman" w:cs="Times New Roman"/>
          <w:sz w:val="28"/>
          <w:szCs w:val="28"/>
        </w:rPr>
        <w:tab/>
      </w:r>
      <w:r w:rsidR="004E67E9" w:rsidRPr="00BE1F4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BE1F4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Для физических лиц:</w:t>
      </w:r>
    </w:p>
    <w:p w:rsidR="004E67E9" w:rsidRPr="00BE1F4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E1F47">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BE1F4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E1F47">
        <w:rPr>
          <w:rFonts w:ascii="Times New Roman" w:eastAsiaTheme="minorEastAsia" w:hAnsi="Times New Roman" w:cs="Times New Roman"/>
          <w:sz w:val="28"/>
          <w:szCs w:val="28"/>
          <w:lang w:eastAsia="ru-RU"/>
        </w:rPr>
        <w:t>к</w:t>
      </w:r>
      <w:proofErr w:type="gramEnd"/>
      <w:r w:rsidRPr="00BE1F47">
        <w:rPr>
          <w:rFonts w:ascii="Times New Roman" w:eastAsiaTheme="minorEastAsia" w:hAnsi="Times New Roman" w:cs="Times New Roman"/>
          <w:sz w:val="28"/>
          <w:szCs w:val="28"/>
          <w:lang w:eastAsia="ru-RU"/>
        </w:rPr>
        <w:t xml:space="preserve"> нотариальной: </w:t>
      </w:r>
    </w:p>
    <w:p w:rsidR="004E67E9" w:rsidRPr="00BE1F4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BE1F4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BE1F4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BE1F4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917D4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в) доверенность в простой письменной форме</w:t>
      </w:r>
      <w:r w:rsidR="00917D4C" w:rsidRPr="00BE1F47">
        <w:rPr>
          <w:rFonts w:ascii="Times New Roman" w:eastAsiaTheme="minorEastAsia" w:hAnsi="Times New Roman" w:cs="Times New Roman"/>
          <w:sz w:val="28"/>
          <w:szCs w:val="28"/>
          <w:lang w:eastAsia="ru-RU"/>
        </w:rPr>
        <w:t>;</w:t>
      </w:r>
    </w:p>
    <w:p w:rsidR="00917D4C" w:rsidRPr="00BE1F4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BE1F4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Для юридических лиц:</w:t>
      </w:r>
    </w:p>
    <w:p w:rsidR="000D0185" w:rsidRPr="001200C7" w:rsidRDefault="00917D4C" w:rsidP="00BE1F4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д</w:t>
      </w:r>
      <w:r w:rsidR="000D0185" w:rsidRPr="00BE1F47">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BE1F47">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BE1F4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BE1F4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BE1F4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Pr>
          <w:rFonts w:ascii="Times New Roman" w:eastAsiaTheme="minorEastAsia" w:hAnsi="Times New Roman" w:cs="Times New Roman"/>
          <w:sz w:val="28"/>
          <w:szCs w:val="28"/>
          <w:lang w:eastAsia="ru-RU"/>
        </w:rPr>
        <w:t>х правах на объект недвижимости.</w:t>
      </w:r>
    </w:p>
    <w:p w:rsidR="000D0185" w:rsidRPr="00BE1F47"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BE1F47"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BF08A5">
        <w:rPr>
          <w:rFonts w:ascii="Times New Roman" w:eastAsia="Times New Roman" w:hAnsi="Times New Roman" w:cs="Times New Roman"/>
          <w:sz w:val="28"/>
          <w:szCs w:val="28"/>
          <w:lang w:eastAsia="ru-RU"/>
        </w:rPr>
        <w:t>документы</w:t>
      </w:r>
      <w:proofErr w:type="gramEnd"/>
      <w:r w:rsidRPr="00BF08A5">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BE1F4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xml:space="preserve">2.9. </w:t>
      </w:r>
      <w:r w:rsidR="00AE2C91" w:rsidRPr="00BE1F4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BE1F47"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BE1F47">
        <w:rPr>
          <w:rFonts w:ascii="Times New Roman" w:hAnsi="Times New Roman" w:cs="Times New Roman"/>
          <w:sz w:val="28"/>
          <w:szCs w:val="28"/>
        </w:rPr>
        <w:t>1)</w:t>
      </w:r>
      <w:r w:rsidRPr="00BE1F47">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BE1F47"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BE1F47"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2) п</w:t>
      </w:r>
      <w:r w:rsidR="00AE2C91" w:rsidRPr="00BE1F47">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BE1F47">
        <w:rPr>
          <w:rFonts w:ascii="Times New Roman" w:eastAsia="Times New Roman" w:hAnsi="Times New Roman" w:cs="Times New Roman"/>
          <w:sz w:val="28"/>
          <w:szCs w:val="28"/>
          <w:lang w:eastAsia="ru-RU"/>
        </w:rPr>
        <w:t>:</w:t>
      </w:r>
    </w:p>
    <w:p w:rsidR="002C018A" w:rsidRPr="00BE1F47" w:rsidRDefault="002C018A" w:rsidP="002C018A">
      <w:pPr>
        <w:widowControl w:val="0"/>
        <w:autoSpaceDE w:val="0"/>
        <w:autoSpaceDN w:val="0"/>
        <w:spacing w:after="0" w:line="240" w:lineRule="auto"/>
        <w:ind w:firstLine="709"/>
        <w:jc w:val="both"/>
        <w:rPr>
          <w:rFonts w:ascii="Times New Roman" w:hAnsi="Times New Roman" w:cs="Times New Roman"/>
          <w:sz w:val="28"/>
          <w:szCs w:val="28"/>
          <w:highlight w:val="yellow"/>
        </w:rPr>
      </w:pPr>
      <w:r w:rsidRPr="00BE1F47">
        <w:rPr>
          <w:rFonts w:ascii="Times New Roman" w:hAnsi="Times New Roman" w:cs="Times New Roman"/>
          <w:sz w:val="28"/>
          <w:szCs w:val="28"/>
        </w:rPr>
        <w:t xml:space="preserve">- заявителем не представлены документы, установленные </w:t>
      </w:r>
      <w:hyperlink w:anchor="P128" w:history="1">
        <w:r w:rsidRPr="00BE1F47">
          <w:rPr>
            <w:rFonts w:ascii="Times New Roman" w:hAnsi="Times New Roman" w:cs="Times New Roman"/>
            <w:sz w:val="28"/>
            <w:szCs w:val="28"/>
          </w:rPr>
          <w:t>пунктом 2.6</w:t>
        </w:r>
      </w:hyperlink>
      <w:r w:rsidRPr="00BE1F47">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r w:rsidRPr="00BE1F47">
        <w:rPr>
          <w:rFonts w:ascii="Times New Roman" w:hAnsi="Times New Roman" w:cs="Times New Roman"/>
          <w:sz w:val="28"/>
          <w:szCs w:val="28"/>
          <w:highlight w:val="yellow"/>
        </w:rPr>
        <w:t>.</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E1F4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 xml:space="preserve">2.17.1. </w:t>
      </w:r>
      <w:r w:rsidR="00EE7274" w:rsidRPr="00BE1F4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BE1F47">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9165F5" w:rsidRDefault="009165F5" w:rsidP="00BE1F4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r w:rsidR="00BE1F47">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административных процедур, требования к порядку их</w:t>
      </w:r>
      <w:r w:rsidR="00BE1F47">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выполнения, в том числе особенности выполнения</w:t>
      </w:r>
      <w:r w:rsidR="00BE1F47">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административных процедур в электронной форме</w:t>
      </w:r>
      <w:r w:rsidR="00BE1F47">
        <w:rPr>
          <w:rFonts w:ascii="Times New Roman" w:eastAsia="Times New Roman" w:hAnsi="Times New Roman" w:cs="Times New Roman"/>
          <w:sz w:val="28"/>
          <w:szCs w:val="28"/>
          <w:lang w:eastAsia="ru-RU"/>
        </w:rPr>
        <w:t>.</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BE1F4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 xml:space="preserve">3.1.2. </w:t>
      </w:r>
      <w:bookmarkStart w:id="12" w:name="Par395"/>
      <w:bookmarkEnd w:id="12"/>
      <w:r w:rsidRPr="00BE1F4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BE1F4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BE1F4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BE1F47">
        <w:rPr>
          <w:rFonts w:ascii="Times New Roman" w:eastAsiaTheme="minorEastAsia" w:hAnsi="Times New Roman" w:cs="Times New Roman"/>
          <w:sz w:val="28"/>
          <w:szCs w:val="28"/>
          <w:lang w:eastAsia="ru-RU"/>
        </w:rPr>
        <w:t>и(</w:t>
      </w:r>
      <w:proofErr w:type="gramEnd"/>
      <w:r w:rsidRPr="00BE1F47">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BE1F4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E1F47">
        <w:rPr>
          <w:rFonts w:ascii="Times New Roman" w:eastAsiaTheme="minorEastAsia" w:hAnsi="Times New Roman" w:cs="Times New Roman"/>
          <w:sz w:val="28"/>
          <w:szCs w:val="28"/>
          <w:lang w:eastAsia="ru-RU"/>
        </w:rPr>
        <w:t>дств св</w:t>
      </w:r>
      <w:proofErr w:type="gramEnd"/>
      <w:r w:rsidRPr="00BE1F47">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BE1F4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BE1F4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BE1F4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BE1F4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523C4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1F47">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BE1F47">
        <w:rPr>
          <w:rFonts w:ascii="Times New Roman" w:eastAsia="Times New Roman" w:hAnsi="Times New Roman" w:cs="Times New Roman"/>
          <w:sz w:val="28"/>
          <w:szCs w:val="28"/>
          <w:lang w:eastAsia="ru-RU"/>
        </w:rPr>
        <w:t>прием</w:t>
      </w:r>
      <w:r w:rsidR="00FB2BCD" w:rsidRPr="00BE1F47">
        <w:rPr>
          <w:rFonts w:ascii="Times New Roman" w:eastAsia="Times New Roman" w:hAnsi="Times New Roman" w:cs="Times New Roman"/>
          <w:sz w:val="28"/>
          <w:szCs w:val="28"/>
          <w:lang w:eastAsia="ru-RU"/>
        </w:rPr>
        <w:t xml:space="preserve"> заявления и документов </w:t>
      </w:r>
      <w:r w:rsidR="008C321D" w:rsidRPr="00BE1F47">
        <w:rPr>
          <w:rFonts w:ascii="Times New Roman" w:eastAsia="Times New Roman" w:hAnsi="Times New Roman" w:cs="Times New Roman"/>
          <w:sz w:val="28"/>
          <w:szCs w:val="28"/>
          <w:lang w:eastAsia="ru-RU"/>
        </w:rPr>
        <w:t xml:space="preserve">в АИС «Межвед ЛО» </w:t>
      </w:r>
      <w:r w:rsidR="006A170A" w:rsidRPr="00BE1F47">
        <w:rPr>
          <w:rFonts w:ascii="Times New Roman" w:eastAsia="Times New Roman" w:hAnsi="Times New Roman" w:cs="Times New Roman"/>
          <w:sz w:val="28"/>
          <w:szCs w:val="28"/>
          <w:lang w:eastAsia="ru-RU"/>
        </w:rPr>
        <w:t>работник</w:t>
      </w:r>
      <w:r w:rsidR="008C321D" w:rsidRPr="00BE1F47">
        <w:rPr>
          <w:rFonts w:ascii="Times New Roman" w:eastAsia="Times New Roman" w:hAnsi="Times New Roman" w:cs="Times New Roman"/>
          <w:sz w:val="28"/>
          <w:szCs w:val="28"/>
          <w:lang w:eastAsia="ru-RU"/>
        </w:rPr>
        <w:t>ом</w:t>
      </w:r>
      <w:r w:rsidR="00FB2BCD" w:rsidRPr="00BE1F47">
        <w:rPr>
          <w:rFonts w:ascii="Times New Roman" w:eastAsia="Times New Roman" w:hAnsi="Times New Roman" w:cs="Times New Roman"/>
          <w:sz w:val="28"/>
          <w:szCs w:val="28"/>
          <w:lang w:eastAsia="ru-RU"/>
        </w:rPr>
        <w:t xml:space="preserve"> Администрации, ответственн</w:t>
      </w:r>
      <w:r w:rsidR="008C321D" w:rsidRPr="00BE1F47">
        <w:rPr>
          <w:rFonts w:ascii="Times New Roman" w:eastAsia="Times New Roman" w:hAnsi="Times New Roman" w:cs="Times New Roman"/>
          <w:sz w:val="28"/>
          <w:szCs w:val="28"/>
          <w:lang w:eastAsia="ru-RU"/>
        </w:rPr>
        <w:t>ым</w:t>
      </w:r>
      <w:r w:rsidR="00FB2BCD" w:rsidRPr="00BE1F47">
        <w:rPr>
          <w:rFonts w:ascii="Times New Roman" w:eastAsia="Times New Roman" w:hAnsi="Times New Roman" w:cs="Times New Roman"/>
          <w:sz w:val="28"/>
          <w:szCs w:val="28"/>
          <w:lang w:eastAsia="ru-RU"/>
        </w:rPr>
        <w:t xml:space="preserve"> за </w:t>
      </w:r>
      <w:r w:rsidR="008C321D" w:rsidRPr="00BE1F47">
        <w:rPr>
          <w:rFonts w:ascii="Times New Roman" w:eastAsia="Times New Roman" w:hAnsi="Times New Roman" w:cs="Times New Roman"/>
          <w:sz w:val="28"/>
          <w:szCs w:val="28"/>
          <w:lang w:eastAsia="ru-RU"/>
        </w:rPr>
        <w:t xml:space="preserve">рассмотрение документов и </w:t>
      </w:r>
      <w:r w:rsidR="00FB2BCD" w:rsidRPr="00BE1F47">
        <w:rPr>
          <w:rFonts w:ascii="Times New Roman" w:eastAsia="Times New Roman" w:hAnsi="Times New Roman" w:cs="Times New Roman"/>
          <w:sz w:val="28"/>
          <w:szCs w:val="28"/>
          <w:lang w:eastAsia="ru-RU"/>
        </w:rPr>
        <w:t>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2D4EFE" w:rsidRPr="00090480"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0480">
        <w:rPr>
          <w:rFonts w:ascii="Times New Roman" w:eastAsia="Times New Roman" w:hAnsi="Times New Roman" w:cs="Times New Roman"/>
          <w:sz w:val="28"/>
          <w:szCs w:val="28"/>
          <w:lang w:eastAsia="ru-RU"/>
        </w:rPr>
        <w:t>действие:</w:t>
      </w:r>
      <w:r>
        <w:rPr>
          <w:rFonts w:ascii="Times New Roman" w:eastAsia="Times New Roman" w:hAnsi="Times New Roman" w:cs="Times New Roman"/>
          <w:sz w:val="28"/>
          <w:szCs w:val="28"/>
          <w:lang w:eastAsia="ru-RU"/>
        </w:rPr>
        <w:t xml:space="preserve"> </w:t>
      </w:r>
      <w:r w:rsidR="002D4EFE" w:rsidRPr="00090480">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090480">
        <w:rPr>
          <w:rFonts w:ascii="Times New Roman" w:eastAsia="Times New Roman" w:hAnsi="Times New Roman" w:cs="Times New Roman"/>
          <w:sz w:val="28"/>
          <w:szCs w:val="28"/>
          <w:lang w:eastAsia="ru-RU"/>
        </w:rPr>
        <w:t>заявлении</w:t>
      </w:r>
      <w:proofErr w:type="gramEnd"/>
      <w:r w:rsidR="002D4EFE" w:rsidRPr="00090480">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090480">
        <w:rPr>
          <w:rFonts w:ascii="Times New Roman" w:eastAsia="Times New Roman" w:hAnsi="Times New Roman" w:cs="Times New Roman"/>
          <w:sz w:val="28"/>
          <w:szCs w:val="28"/>
          <w:lang w:eastAsia="ru-RU"/>
        </w:rPr>
        <w:t xml:space="preserve"> получение муниципальной услуги</w:t>
      </w:r>
      <w:r w:rsidR="002D4EFE" w:rsidRPr="00090480">
        <w:rPr>
          <w:rFonts w:ascii="Times New Roman" w:eastAsia="Times New Roman" w:hAnsi="Times New Roman" w:cs="Times New Roman"/>
          <w:sz w:val="28"/>
          <w:szCs w:val="28"/>
          <w:lang w:eastAsia="ru-RU"/>
        </w:rPr>
        <w:t>;</w:t>
      </w:r>
    </w:p>
    <w:p w:rsidR="00B05CA4" w:rsidRPr="00BE1F47"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xml:space="preserve">действие:  </w:t>
      </w:r>
      <w:r w:rsidR="002D4EFE" w:rsidRPr="00BE1F4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BE1F47">
        <w:rPr>
          <w:rFonts w:ascii="Times New Roman" w:eastAsia="Times New Roman" w:hAnsi="Times New Roman" w:cs="Times New Roman"/>
          <w:sz w:val="28"/>
          <w:szCs w:val="28"/>
          <w:lang w:eastAsia="ru-RU"/>
        </w:rPr>
        <w:t xml:space="preserve">АИС «Межвед ЛО» в течение не более 3 (трех) рабочих дней </w:t>
      </w:r>
      <w:proofErr w:type="gramStart"/>
      <w:r w:rsidR="008C321D" w:rsidRPr="00BE1F47">
        <w:rPr>
          <w:rFonts w:ascii="Times New Roman" w:eastAsia="Times New Roman" w:hAnsi="Times New Roman" w:cs="Times New Roman"/>
          <w:sz w:val="28"/>
          <w:szCs w:val="28"/>
          <w:lang w:eastAsia="ru-RU"/>
        </w:rPr>
        <w:t>с даты окончания</w:t>
      </w:r>
      <w:proofErr w:type="gramEnd"/>
      <w:r w:rsidR="008C321D" w:rsidRPr="00BE1F47">
        <w:rPr>
          <w:rFonts w:ascii="Times New Roman" w:eastAsia="Times New Roman" w:hAnsi="Times New Roman" w:cs="Times New Roman"/>
          <w:sz w:val="28"/>
          <w:szCs w:val="28"/>
          <w:lang w:eastAsia="ru-RU"/>
        </w:rPr>
        <w:t xml:space="preserve"> первой административной процедуры</w:t>
      </w:r>
      <w:r w:rsidR="00B05CA4" w:rsidRPr="00BE1F47">
        <w:rPr>
          <w:rFonts w:ascii="Times New Roman" w:eastAsia="Times New Roman" w:hAnsi="Times New Roman" w:cs="Times New Roman"/>
          <w:sz w:val="28"/>
          <w:szCs w:val="28"/>
          <w:lang w:eastAsia="ru-RU"/>
        </w:rPr>
        <w:t>;</w:t>
      </w:r>
    </w:p>
    <w:p w:rsidR="0001689C" w:rsidRPr="00BE1F47"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 xml:space="preserve">действие: </w:t>
      </w:r>
      <w:r w:rsidR="00F531D1" w:rsidRPr="00BE1F47">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BE1F47">
        <w:rPr>
          <w:rFonts w:ascii="Times New Roman" w:eastAsia="Times New Roman" w:hAnsi="Times New Roman" w:cs="Times New Roman"/>
          <w:sz w:val="28"/>
          <w:szCs w:val="28"/>
          <w:lang w:eastAsia="ru-RU"/>
        </w:rPr>
        <w:t xml:space="preserve"> не более </w:t>
      </w:r>
      <w:r w:rsidR="00AB072F" w:rsidRPr="00BE1F47">
        <w:rPr>
          <w:rFonts w:ascii="Times New Roman" w:eastAsia="Times New Roman" w:hAnsi="Times New Roman" w:cs="Times New Roman"/>
          <w:sz w:val="28"/>
          <w:szCs w:val="28"/>
          <w:lang w:eastAsia="ru-RU"/>
        </w:rPr>
        <w:t>1</w:t>
      </w:r>
      <w:r w:rsidR="0001689C" w:rsidRPr="00BE1F47">
        <w:rPr>
          <w:rFonts w:ascii="Times New Roman" w:eastAsia="Times New Roman" w:hAnsi="Times New Roman" w:cs="Times New Roman"/>
          <w:sz w:val="28"/>
          <w:szCs w:val="28"/>
          <w:lang w:eastAsia="ru-RU"/>
        </w:rPr>
        <w:t xml:space="preserve"> (</w:t>
      </w:r>
      <w:r w:rsidR="00AB072F" w:rsidRPr="00BE1F47">
        <w:rPr>
          <w:rFonts w:ascii="Times New Roman" w:eastAsia="Times New Roman" w:hAnsi="Times New Roman" w:cs="Times New Roman"/>
          <w:sz w:val="28"/>
          <w:szCs w:val="28"/>
          <w:lang w:eastAsia="ru-RU"/>
        </w:rPr>
        <w:t>одного</w:t>
      </w:r>
      <w:r w:rsidR="0001689C" w:rsidRPr="00BE1F47">
        <w:rPr>
          <w:rFonts w:ascii="Times New Roman" w:eastAsia="Times New Roman" w:hAnsi="Times New Roman" w:cs="Times New Roman"/>
          <w:sz w:val="28"/>
          <w:szCs w:val="28"/>
          <w:lang w:eastAsia="ru-RU"/>
        </w:rPr>
        <w:t>) рабоч</w:t>
      </w:r>
      <w:r w:rsidR="00AB072F" w:rsidRPr="00BE1F47">
        <w:rPr>
          <w:rFonts w:ascii="Times New Roman" w:eastAsia="Times New Roman" w:hAnsi="Times New Roman" w:cs="Times New Roman"/>
          <w:sz w:val="28"/>
          <w:szCs w:val="28"/>
          <w:lang w:eastAsia="ru-RU"/>
        </w:rPr>
        <w:t>его</w:t>
      </w:r>
      <w:r w:rsidR="0001689C" w:rsidRPr="00BE1F47">
        <w:rPr>
          <w:rFonts w:ascii="Times New Roman" w:eastAsia="Times New Roman" w:hAnsi="Times New Roman" w:cs="Times New Roman"/>
          <w:sz w:val="28"/>
          <w:szCs w:val="28"/>
          <w:lang w:eastAsia="ru-RU"/>
        </w:rPr>
        <w:t xml:space="preserve"> дн</w:t>
      </w:r>
      <w:r w:rsidR="00AB072F" w:rsidRPr="00BE1F47">
        <w:rPr>
          <w:rFonts w:ascii="Times New Roman" w:eastAsia="Times New Roman" w:hAnsi="Times New Roman" w:cs="Times New Roman"/>
          <w:sz w:val="28"/>
          <w:szCs w:val="28"/>
          <w:lang w:eastAsia="ru-RU"/>
        </w:rPr>
        <w:t>я</w:t>
      </w:r>
      <w:r w:rsidR="0001689C" w:rsidRPr="00BE1F47">
        <w:rPr>
          <w:rFonts w:ascii="Times New Roman" w:eastAsia="Times New Roman" w:hAnsi="Times New Roman" w:cs="Times New Roman"/>
          <w:sz w:val="28"/>
          <w:szCs w:val="28"/>
          <w:lang w:eastAsia="ru-RU"/>
        </w:rPr>
        <w:t>.</w:t>
      </w:r>
    </w:p>
    <w:p w:rsidR="00090480" w:rsidRPr="00BE1F47"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ab/>
      </w:r>
      <w:r w:rsidR="00090480" w:rsidRPr="00BE1F47">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BE1F47">
        <w:rPr>
          <w:rFonts w:ascii="Times New Roman" w:eastAsia="Times New Roman" w:hAnsi="Times New Roman" w:cs="Times New Roman"/>
          <w:sz w:val="28"/>
          <w:szCs w:val="28"/>
          <w:lang w:eastAsia="ru-RU"/>
        </w:rPr>
        <w:t>6</w:t>
      </w:r>
      <w:r w:rsidR="00090480" w:rsidRPr="00BE1F47">
        <w:rPr>
          <w:rFonts w:ascii="Times New Roman" w:eastAsia="Times New Roman" w:hAnsi="Times New Roman" w:cs="Times New Roman"/>
          <w:sz w:val="28"/>
          <w:szCs w:val="28"/>
          <w:lang w:eastAsia="ru-RU"/>
        </w:rPr>
        <w:t xml:space="preserve"> </w:t>
      </w:r>
      <w:r w:rsidRPr="00BE1F47">
        <w:rPr>
          <w:rFonts w:ascii="Times New Roman" w:eastAsia="Times New Roman" w:hAnsi="Times New Roman" w:cs="Times New Roman"/>
          <w:sz w:val="28"/>
          <w:szCs w:val="28"/>
          <w:lang w:eastAsia="ru-RU"/>
        </w:rPr>
        <w:t>(</w:t>
      </w:r>
      <w:r w:rsidR="00AB072F" w:rsidRPr="00BE1F47">
        <w:rPr>
          <w:rFonts w:ascii="Times New Roman" w:eastAsia="Times New Roman" w:hAnsi="Times New Roman" w:cs="Times New Roman"/>
          <w:sz w:val="28"/>
          <w:szCs w:val="28"/>
          <w:lang w:eastAsia="ru-RU"/>
        </w:rPr>
        <w:t>шести</w:t>
      </w:r>
      <w:r w:rsidRPr="00BE1F47">
        <w:rPr>
          <w:rFonts w:ascii="Times New Roman" w:eastAsia="Times New Roman" w:hAnsi="Times New Roman" w:cs="Times New Roman"/>
          <w:sz w:val="28"/>
          <w:szCs w:val="28"/>
          <w:lang w:eastAsia="ru-RU"/>
        </w:rPr>
        <w:t xml:space="preserve">) </w:t>
      </w:r>
      <w:r w:rsidR="00090480" w:rsidRPr="00BE1F47">
        <w:rPr>
          <w:rFonts w:ascii="Times New Roman" w:eastAsia="Times New Roman" w:hAnsi="Times New Roman" w:cs="Times New Roman"/>
          <w:sz w:val="28"/>
          <w:szCs w:val="28"/>
          <w:lang w:eastAsia="ru-RU"/>
        </w:rPr>
        <w:t>рабочих дней.</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F47">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BE1F47">
        <w:rPr>
          <w:rFonts w:ascii="Times New Roman" w:eastAsia="Times New Roman" w:hAnsi="Times New Roman" w:cs="Times New Roman"/>
          <w:sz w:val="28"/>
          <w:szCs w:val="28"/>
          <w:lang w:eastAsia="ru-RU"/>
        </w:rPr>
        <w:t>ый</w:t>
      </w:r>
      <w:r w:rsidRPr="00BE1F47">
        <w:rPr>
          <w:rFonts w:ascii="Times New Roman" w:eastAsia="Times New Roman" w:hAnsi="Times New Roman" w:cs="Times New Roman"/>
          <w:sz w:val="28"/>
          <w:szCs w:val="28"/>
          <w:lang w:eastAsia="ru-RU"/>
        </w:rPr>
        <w:t xml:space="preserve"> за </w:t>
      </w:r>
      <w:r w:rsidR="00F531D1" w:rsidRPr="00BE1F47">
        <w:rPr>
          <w:rFonts w:ascii="Times New Roman" w:eastAsia="Times New Roman" w:hAnsi="Times New Roman" w:cs="Times New Roman"/>
          <w:sz w:val="28"/>
          <w:szCs w:val="28"/>
          <w:lang w:eastAsia="ru-RU"/>
        </w:rPr>
        <w:t>рассмотрение документов и формирование проекта решения</w:t>
      </w:r>
      <w:r w:rsidRPr="00BE1F47">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BE1F47" w:rsidRDefault="00BE1F47" w:rsidP="00BE1F47">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lang w:eastAsia="ru-RU"/>
        </w:rPr>
      </w:pPr>
      <w:r w:rsidRPr="00BE1F47">
        <w:rPr>
          <w:rFonts w:ascii="Times New Roman" w:eastAsia="Times New Roman" w:hAnsi="Times New Roman" w:cs="Times New Roman"/>
          <w:sz w:val="28"/>
          <w:szCs w:val="28"/>
          <w:lang w:eastAsia="ru-RU"/>
        </w:rPr>
        <w:t xml:space="preserve">- </w:t>
      </w:r>
      <w:r w:rsidR="002D4EFE" w:rsidRPr="00BE1F47">
        <w:rPr>
          <w:rFonts w:ascii="Times New Roman" w:eastAsia="Times New Roman" w:hAnsi="Times New Roman" w:cs="Times New Roman"/>
          <w:sz w:val="28"/>
          <w:szCs w:val="28"/>
          <w:lang w:eastAsia="ru-RU"/>
        </w:rPr>
        <w:t xml:space="preserve">проект </w:t>
      </w:r>
      <w:r w:rsidR="00276626" w:rsidRPr="00BE1F47">
        <w:rPr>
          <w:rFonts w:ascii="Times New Roman" w:eastAsia="Times New Roman" w:hAnsi="Times New Roman" w:cs="Times New Roman"/>
          <w:sz w:val="28"/>
          <w:szCs w:val="28"/>
          <w:lang w:eastAsia="ru-RU"/>
        </w:rPr>
        <w:t>решения</w:t>
      </w:r>
      <w:r w:rsidR="002D4EFE" w:rsidRPr="00BE1F47">
        <w:rPr>
          <w:rFonts w:ascii="Times New Roman" w:eastAsia="Times New Roman" w:hAnsi="Times New Roman" w:cs="Times New Roman"/>
          <w:sz w:val="28"/>
          <w:szCs w:val="28"/>
          <w:lang w:eastAsia="ru-RU"/>
        </w:rPr>
        <w:t xml:space="preserve"> </w:t>
      </w:r>
      <w:r w:rsidR="00F51038" w:rsidRPr="00BE1F47">
        <w:rPr>
          <w:rFonts w:ascii="Times New Roman" w:eastAsia="Times New Roman" w:hAnsi="Times New Roman" w:cs="Times New Roman"/>
          <w:sz w:val="28"/>
          <w:szCs w:val="28"/>
          <w:lang w:eastAsia="ru-RU"/>
        </w:rPr>
        <w:t>Администрации</w:t>
      </w:r>
      <w:r w:rsidR="002D4EFE" w:rsidRPr="00BE1F47">
        <w:rPr>
          <w:rFonts w:ascii="Times New Roman" w:eastAsia="Times New Roman" w:hAnsi="Times New Roman" w:cs="Times New Roman"/>
          <w:sz w:val="28"/>
          <w:szCs w:val="28"/>
          <w:lang w:eastAsia="ru-RU"/>
        </w:rPr>
        <w:t xml:space="preserve"> о р</w:t>
      </w:r>
      <w:r w:rsidRPr="00BE1F47">
        <w:rPr>
          <w:rFonts w:ascii="Times New Roman" w:eastAsia="Times New Roman" w:hAnsi="Times New Roman" w:cs="Times New Roman"/>
          <w:sz w:val="28"/>
          <w:szCs w:val="28"/>
          <w:lang w:eastAsia="ru-RU"/>
        </w:rPr>
        <w:t xml:space="preserve">азмещении объекта на землях или </w:t>
      </w:r>
      <w:r w:rsidR="002D4EFE" w:rsidRPr="00BE1F47">
        <w:rPr>
          <w:rFonts w:ascii="Times New Roman" w:eastAsia="Times New Roman" w:hAnsi="Times New Roman" w:cs="Times New Roman"/>
          <w:sz w:val="28"/>
          <w:szCs w:val="28"/>
          <w:lang w:eastAsia="ru-RU"/>
        </w:rPr>
        <w:t>земельных участках без предоставления земельных участков и установления сервитутов</w:t>
      </w:r>
      <w:r w:rsidR="00F51038" w:rsidRPr="00BE1F47">
        <w:rPr>
          <w:rFonts w:ascii="Times New Roman" w:eastAsia="Times New Roman" w:hAnsi="Times New Roman" w:cs="Times New Roman"/>
          <w:sz w:val="28"/>
          <w:szCs w:val="28"/>
          <w:lang w:eastAsia="ru-RU"/>
        </w:rPr>
        <w:t>, публичного сервитута</w:t>
      </w:r>
      <w:r w:rsidR="00F531D1" w:rsidRPr="00BE1F47">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002D4EFE" w:rsidRPr="00BE1F47">
        <w:rPr>
          <w:rFonts w:ascii="Times New Roman" w:eastAsia="Times New Roman" w:hAnsi="Times New Roman" w:cs="Times New Roman"/>
          <w:sz w:val="28"/>
          <w:szCs w:val="28"/>
          <w:lang w:eastAsia="ru-RU"/>
        </w:rPr>
        <w:t>;</w:t>
      </w:r>
    </w:p>
    <w:p w:rsidR="002D4EFE" w:rsidRPr="00981C87" w:rsidRDefault="00981C87" w:rsidP="00981C87">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w:t>
      </w:r>
      <w:r w:rsidR="002D4EFE" w:rsidRPr="00981C87">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981C87">
        <w:rPr>
          <w:rFonts w:ascii="Times New Roman" w:eastAsia="Times New Roman" w:hAnsi="Times New Roman" w:cs="Times New Roman"/>
          <w:sz w:val="28"/>
          <w:szCs w:val="28"/>
          <w:lang w:eastAsia="ru-RU"/>
        </w:rPr>
        <w:t>муниципаль</w:t>
      </w:r>
      <w:r w:rsidR="002D4EFE" w:rsidRPr="00981C87">
        <w:rPr>
          <w:rFonts w:ascii="Times New Roman" w:eastAsia="Times New Roman" w:hAnsi="Times New Roman" w:cs="Times New Roman"/>
          <w:sz w:val="28"/>
          <w:szCs w:val="28"/>
          <w:lang w:eastAsia="ru-RU"/>
        </w:rPr>
        <w:t>ной услуги</w:t>
      </w:r>
      <w:r w:rsidR="00F531D1" w:rsidRPr="00981C87">
        <w:rPr>
          <w:rFonts w:ascii="Times New Roman" w:eastAsia="Times New Roman" w:hAnsi="Times New Roman" w:cs="Times New Roman"/>
          <w:sz w:val="28"/>
          <w:szCs w:val="28"/>
        </w:rPr>
        <w:t xml:space="preserve"> </w:t>
      </w:r>
      <w:r w:rsidR="00F531D1" w:rsidRPr="00981C87">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AB072F" w:rsidRPr="00981C87">
        <w:rPr>
          <w:rFonts w:ascii="Times New Roman" w:eastAsia="Times New Roman" w:hAnsi="Times New Roman" w:cs="Times New Roman"/>
          <w:sz w:val="28"/>
          <w:szCs w:val="28"/>
          <w:lang w:eastAsia="ru-RU"/>
        </w:rPr>
        <w:t>2</w:t>
      </w:r>
      <w:r w:rsidRPr="00981C87">
        <w:rPr>
          <w:rFonts w:ascii="Times New Roman" w:eastAsia="Times New Roman" w:hAnsi="Times New Roman" w:cs="Times New Roman"/>
          <w:sz w:val="28"/>
          <w:szCs w:val="28"/>
          <w:lang w:eastAsia="ru-RU"/>
        </w:rPr>
        <w:t xml:space="preserve"> рабоч</w:t>
      </w:r>
      <w:r w:rsidR="00AB072F" w:rsidRPr="00981C87">
        <w:rPr>
          <w:rFonts w:ascii="Times New Roman" w:eastAsia="Times New Roman" w:hAnsi="Times New Roman" w:cs="Times New Roman"/>
          <w:sz w:val="28"/>
          <w:szCs w:val="28"/>
          <w:lang w:eastAsia="ru-RU"/>
        </w:rPr>
        <w:t>их</w:t>
      </w:r>
      <w:r w:rsidRPr="00981C87">
        <w:rPr>
          <w:rFonts w:ascii="Times New Roman" w:eastAsia="Times New Roman" w:hAnsi="Times New Roman" w:cs="Times New Roman"/>
          <w:sz w:val="28"/>
          <w:szCs w:val="28"/>
          <w:lang w:eastAsia="ru-RU"/>
        </w:rPr>
        <w:t xml:space="preserve"> дн</w:t>
      </w:r>
      <w:r w:rsidR="00AB072F" w:rsidRPr="00981C87">
        <w:rPr>
          <w:rFonts w:ascii="Times New Roman" w:eastAsia="Times New Roman" w:hAnsi="Times New Roman" w:cs="Times New Roman"/>
          <w:sz w:val="28"/>
          <w:szCs w:val="28"/>
          <w:lang w:eastAsia="ru-RU"/>
        </w:rPr>
        <w:t>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.2. </w:t>
      </w:r>
      <w:r w:rsidRPr="00981C87">
        <w:rPr>
          <w:rFonts w:ascii="Times New Roman" w:hAnsi="Times New Roman" w:cs="Times New Roman"/>
          <w:sz w:val="28"/>
          <w:szCs w:val="28"/>
        </w:rPr>
        <w:t xml:space="preserve">Содержание административного действия, продолжительность </w:t>
      </w:r>
      <w:proofErr w:type="gramStart"/>
      <w:r w:rsidRPr="00981C87">
        <w:rPr>
          <w:rFonts w:ascii="Times New Roman" w:hAnsi="Times New Roman" w:cs="Times New Roman"/>
          <w:sz w:val="28"/>
          <w:szCs w:val="28"/>
        </w:rPr>
        <w:t>и(</w:t>
      </w:r>
      <w:proofErr w:type="gramEnd"/>
      <w:r w:rsidRPr="00981C87">
        <w:rPr>
          <w:rFonts w:ascii="Times New Roman" w:hAnsi="Times New Roman" w:cs="Times New Roman"/>
          <w:sz w:val="28"/>
          <w:szCs w:val="28"/>
        </w:rPr>
        <w:t xml:space="preserve">или) максимальный срок его выполнения: </w:t>
      </w:r>
      <w:r w:rsidR="00F531D1" w:rsidRPr="00981C87">
        <w:rPr>
          <w:rFonts w:ascii="Times New Roman" w:hAnsi="Times New Roman" w:cs="Times New Roman"/>
          <w:sz w:val="28"/>
          <w:szCs w:val="28"/>
        </w:rPr>
        <w:t xml:space="preserve">работник Администрации, ответственный за делопроизводство, загружает </w:t>
      </w:r>
      <w:r w:rsidRPr="00981C87">
        <w:rPr>
          <w:rFonts w:ascii="Times New Roman" w:hAnsi="Times New Roman" w:cs="Times New Roman"/>
          <w:sz w:val="28"/>
          <w:szCs w:val="28"/>
        </w:rPr>
        <w:t xml:space="preserve">результат </w:t>
      </w:r>
      <w:r w:rsidR="004F091F" w:rsidRPr="00981C87">
        <w:rPr>
          <w:rFonts w:ascii="Times New Roman" w:hAnsi="Times New Roman" w:cs="Times New Roman"/>
          <w:sz w:val="28"/>
          <w:szCs w:val="28"/>
        </w:rPr>
        <w:t xml:space="preserve">(подписанное решение) </w:t>
      </w:r>
      <w:r w:rsidRPr="00981C87">
        <w:rPr>
          <w:rFonts w:ascii="Times New Roman" w:hAnsi="Times New Roman" w:cs="Times New Roman"/>
          <w:sz w:val="28"/>
          <w:szCs w:val="28"/>
        </w:rPr>
        <w:t xml:space="preserve">предоставления </w:t>
      </w:r>
      <w:r w:rsidR="002B3010" w:rsidRPr="00981C87">
        <w:rPr>
          <w:rFonts w:ascii="Times New Roman" w:hAnsi="Times New Roman" w:cs="Times New Roman"/>
          <w:sz w:val="28"/>
          <w:szCs w:val="28"/>
        </w:rPr>
        <w:t>муниципаль</w:t>
      </w:r>
      <w:r w:rsidRPr="00981C87">
        <w:rPr>
          <w:rFonts w:ascii="Times New Roman" w:hAnsi="Times New Roman" w:cs="Times New Roman"/>
          <w:sz w:val="28"/>
          <w:szCs w:val="28"/>
        </w:rPr>
        <w:t xml:space="preserve">ной услуги </w:t>
      </w:r>
      <w:r w:rsidR="004F091F" w:rsidRPr="00981C87">
        <w:rPr>
          <w:rFonts w:ascii="Times New Roman" w:hAnsi="Times New Roman" w:cs="Times New Roman"/>
          <w:sz w:val="28"/>
          <w:szCs w:val="28"/>
        </w:rPr>
        <w:t xml:space="preserve">в АИС «Межвед ЛО» и направляет заявителю </w:t>
      </w:r>
      <w:r w:rsidRPr="00981C87">
        <w:rPr>
          <w:rFonts w:ascii="Times New Roman" w:hAnsi="Times New Roman" w:cs="Times New Roman"/>
          <w:sz w:val="28"/>
          <w:szCs w:val="28"/>
        </w:rPr>
        <w:t>способом, указанным в заявлении</w:t>
      </w:r>
      <w:r w:rsidR="00F531D1" w:rsidRPr="00981C87">
        <w:rPr>
          <w:rFonts w:ascii="Times New Roman" w:hAnsi="Times New Roman" w:cs="Times New Roman"/>
          <w:sz w:val="28"/>
          <w:szCs w:val="28"/>
        </w:rPr>
        <w:t>,</w:t>
      </w:r>
      <w:r w:rsidR="00564710" w:rsidRPr="00981C87">
        <w:rPr>
          <w:rFonts w:ascii="Times New Roman" w:hAnsi="Times New Roman" w:cs="Times New Roman"/>
          <w:sz w:val="28"/>
          <w:szCs w:val="28"/>
        </w:rPr>
        <w:t xml:space="preserve"> в течение </w:t>
      </w:r>
      <w:r w:rsidRPr="00981C87">
        <w:rPr>
          <w:rFonts w:ascii="Times New Roman" w:hAnsi="Times New Roman" w:cs="Times New Roman"/>
          <w:sz w:val="28"/>
          <w:szCs w:val="28"/>
        </w:rPr>
        <w:t xml:space="preserve">1 </w:t>
      </w:r>
      <w:r w:rsidR="00F51038" w:rsidRPr="00981C87">
        <w:rPr>
          <w:rFonts w:ascii="Times New Roman" w:hAnsi="Times New Roman" w:cs="Times New Roman"/>
          <w:sz w:val="28"/>
          <w:szCs w:val="28"/>
        </w:rPr>
        <w:t xml:space="preserve">рабочего </w:t>
      </w:r>
      <w:r w:rsidRPr="00981C87">
        <w:rPr>
          <w:rFonts w:ascii="Times New Roman" w:hAnsi="Times New Roman" w:cs="Times New Roman"/>
          <w:sz w:val="28"/>
          <w:szCs w:val="28"/>
        </w:rPr>
        <w:t>дня</w:t>
      </w:r>
      <w:r w:rsidR="00F531D1" w:rsidRPr="00981C87">
        <w:rPr>
          <w:rFonts w:ascii="Times New Roman" w:hAnsi="Times New Roman" w:cs="Times New Roman"/>
          <w:sz w:val="28"/>
          <w:szCs w:val="28"/>
        </w:rPr>
        <w:t xml:space="preserve"> с даты окончания третьей административной процедуры</w:t>
      </w:r>
      <w:r w:rsidRPr="00981C87">
        <w:rPr>
          <w:rFonts w:ascii="Times New Roman" w:hAnsi="Times New Roman" w:cs="Times New Roman"/>
          <w:sz w:val="28"/>
          <w:szCs w:val="28"/>
        </w:rPr>
        <w:t>.</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564710">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F531D1">
        <w:rPr>
          <w:rFonts w:ascii="Times New Roman" w:eastAsia="Times New Roman" w:hAnsi="Times New Roman" w:cs="Times New Roman"/>
          <w:sz w:val="28"/>
          <w:szCs w:val="28"/>
          <w:lang w:eastAsia="ru-RU"/>
        </w:rPr>
        <w:t>, ответственный за делопроизводство</w:t>
      </w:r>
      <w:r w:rsidR="002B61E1">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981C87">
        <w:rPr>
          <w:rFonts w:ascii="Times New Roman" w:eastAsia="Times New Roman" w:hAnsi="Times New Roman" w:cs="Times New Roman"/>
          <w:sz w:val="28"/>
          <w:szCs w:val="28"/>
          <w:lang w:eastAsia="ru-RU"/>
        </w:rPr>
        <w:t>внесение сведений о принятом решении в АИС «Межвед ЛО»</w:t>
      </w:r>
      <w:r w:rsidR="00F531D1">
        <w:rPr>
          <w:rFonts w:ascii="Times New Roman" w:eastAsia="Times New Roman" w:hAnsi="Times New Roman" w:cs="Times New Roman"/>
          <w:sz w:val="28"/>
          <w:szCs w:val="28"/>
          <w:lang w:eastAsia="ru-RU"/>
        </w:rPr>
        <w:t xml:space="preserve"> и </w:t>
      </w:r>
      <w:r w:rsidRPr="00A903EF">
        <w:rPr>
          <w:rFonts w:ascii="Times New Roman" w:eastAsia="Times New Roman" w:hAnsi="Times New Roman" w:cs="Times New Roman"/>
          <w:sz w:val="28"/>
          <w:szCs w:val="28"/>
          <w:lang w:eastAsia="ru-RU"/>
        </w:rPr>
        <w:t xml:space="preserve">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981C87">
        <w:rPr>
          <w:rFonts w:ascii="Times New Roman" w:eastAsia="Times New Roman" w:hAnsi="Times New Roman" w:cs="Times New Roman"/>
          <w:sz w:val="28"/>
          <w:szCs w:val="28"/>
          <w:lang w:eastAsia="ru-RU"/>
        </w:rPr>
        <w:t>в электронно</w:t>
      </w:r>
      <w:r w:rsidR="00DA4D8D" w:rsidRPr="00981C87">
        <w:rPr>
          <w:rFonts w:ascii="Times New Roman" w:eastAsia="Times New Roman" w:hAnsi="Times New Roman" w:cs="Times New Roman"/>
          <w:sz w:val="28"/>
          <w:szCs w:val="28"/>
          <w:lang w:eastAsia="ru-RU"/>
        </w:rPr>
        <w:t>й форме</w:t>
      </w:r>
      <w:r w:rsidRPr="00B832BD">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981C8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1C87">
        <w:rPr>
          <w:rFonts w:ascii="Times New Roman" w:eastAsia="Times New Roman" w:hAnsi="Times New Roman" w:cs="Times New Roman"/>
          <w:sz w:val="28"/>
          <w:szCs w:val="28"/>
          <w:lang w:eastAsia="ru-RU"/>
        </w:rPr>
        <w:t>- приложить к заявлению электронные документы</w:t>
      </w:r>
      <w:r w:rsidR="00FD2679" w:rsidRPr="00981C87">
        <w:rPr>
          <w:rFonts w:ascii="Times New Roman" w:eastAsia="Times New Roman" w:hAnsi="Times New Roman" w:cs="Times New Roman"/>
          <w:sz w:val="28"/>
          <w:szCs w:val="28"/>
          <w:lang w:eastAsia="ru-RU"/>
        </w:rPr>
        <w:t xml:space="preserve"> и </w:t>
      </w:r>
      <w:r w:rsidRPr="00981C87">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1C87">
        <w:rPr>
          <w:rFonts w:ascii="Times New Roman" w:eastAsia="Times New Roman" w:hAnsi="Times New Roman" w:cs="Times New Roman"/>
          <w:sz w:val="28"/>
          <w:szCs w:val="28"/>
          <w:lang w:eastAsia="ru-RU"/>
        </w:rPr>
        <w:t>3.2.</w:t>
      </w:r>
      <w:r w:rsidR="002D6EAC" w:rsidRPr="00981C87">
        <w:rPr>
          <w:rFonts w:ascii="Times New Roman" w:eastAsia="Times New Roman" w:hAnsi="Times New Roman" w:cs="Times New Roman"/>
          <w:sz w:val="28"/>
          <w:szCs w:val="28"/>
          <w:lang w:eastAsia="ru-RU"/>
        </w:rPr>
        <w:t>5</w:t>
      </w:r>
      <w:r w:rsidRPr="00981C87">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981C87">
        <w:rPr>
          <w:rFonts w:ascii="Times New Roman" w:eastAsia="Times New Roman" w:hAnsi="Times New Roman" w:cs="Times New Roman"/>
          <w:sz w:val="28"/>
          <w:szCs w:val="28"/>
          <w:lang w:eastAsia="ru-RU"/>
        </w:rPr>
        <w:t>, АИС</w:t>
      </w:r>
      <w:r w:rsidRPr="00981C87">
        <w:rPr>
          <w:rFonts w:ascii="Times New Roman" w:eastAsia="Times New Roman" w:hAnsi="Times New Roman" w:cs="Times New Roman"/>
          <w:sz w:val="28"/>
          <w:szCs w:val="28"/>
          <w:lang w:eastAsia="ru-RU"/>
        </w:rPr>
        <w:t xml:space="preserve"> </w:t>
      </w:r>
      <w:r w:rsidR="002D6EAC" w:rsidRPr="00981C87">
        <w:rPr>
          <w:rFonts w:ascii="Times New Roman" w:eastAsia="Times New Roman" w:hAnsi="Times New Roman" w:cs="Times New Roman"/>
          <w:sz w:val="28"/>
          <w:szCs w:val="28"/>
          <w:lang w:eastAsia="ru-RU"/>
        </w:rPr>
        <w:t>«М</w:t>
      </w:r>
      <w:r w:rsidRPr="00981C87">
        <w:rPr>
          <w:rFonts w:ascii="Times New Roman" w:eastAsia="Times New Roman" w:hAnsi="Times New Roman" w:cs="Times New Roman"/>
          <w:sz w:val="28"/>
          <w:szCs w:val="28"/>
          <w:lang w:eastAsia="ru-RU"/>
        </w:rPr>
        <w:t>ежвед ЛО</w:t>
      </w:r>
      <w:r w:rsidR="00447C98" w:rsidRPr="00981C87">
        <w:rPr>
          <w:rFonts w:ascii="Times New Roman" w:eastAsia="Times New Roman" w:hAnsi="Times New Roman" w:cs="Times New Roman"/>
          <w:sz w:val="28"/>
          <w:szCs w:val="28"/>
          <w:lang w:eastAsia="ru-RU"/>
        </w:rPr>
        <w:t>»</w:t>
      </w:r>
      <w:r w:rsidRPr="00981C87">
        <w:rPr>
          <w:rFonts w:ascii="Times New Roman" w:eastAsia="Times New Roman" w:hAnsi="Times New Roman" w:cs="Times New Roman"/>
          <w:sz w:val="28"/>
          <w:szCs w:val="28"/>
          <w:lang w:eastAsia="ru-RU"/>
        </w:rPr>
        <w:t xml:space="preserve"> производ</w:t>
      </w:r>
      <w:r w:rsidR="002D6EAC" w:rsidRPr="00981C87">
        <w:rPr>
          <w:rFonts w:ascii="Times New Roman" w:eastAsia="Times New Roman" w:hAnsi="Times New Roman" w:cs="Times New Roman"/>
          <w:sz w:val="28"/>
          <w:szCs w:val="28"/>
          <w:lang w:eastAsia="ru-RU"/>
        </w:rPr>
        <w:t>и</w:t>
      </w:r>
      <w:r w:rsidRPr="00981C87">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981C87">
        <w:rPr>
          <w:rFonts w:ascii="Times New Roman" w:eastAsia="Times New Roman" w:hAnsi="Times New Roman" w:cs="Times New Roman"/>
          <w:sz w:val="28"/>
          <w:szCs w:val="28"/>
          <w:lang w:eastAsia="ru-RU"/>
        </w:rPr>
        <w:t>и(</w:t>
      </w:r>
      <w:proofErr w:type="gramEnd"/>
      <w:r w:rsidRPr="00981C87">
        <w:rPr>
          <w:rFonts w:ascii="Times New Roman" w:eastAsia="Times New Roman" w:hAnsi="Times New Roman" w:cs="Times New Roman"/>
          <w:sz w:val="28"/>
          <w:szCs w:val="28"/>
          <w:lang w:eastAsia="ru-RU"/>
        </w:rPr>
        <w:t>или</w:t>
      </w:r>
      <w:r w:rsidR="002D6EAC" w:rsidRPr="00981C87">
        <w:rPr>
          <w:rFonts w:ascii="Times New Roman" w:eastAsia="Times New Roman" w:hAnsi="Times New Roman" w:cs="Times New Roman"/>
          <w:sz w:val="28"/>
          <w:szCs w:val="28"/>
          <w:lang w:eastAsia="ru-RU"/>
        </w:rPr>
        <w:t>)</w:t>
      </w:r>
      <w:r w:rsidRPr="00981C87">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1C8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65F5" w:rsidRPr="00981C87" w:rsidRDefault="00B832BD" w:rsidP="00981C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D6EAC" w:rsidRDefault="009165F5" w:rsidP="00981C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 xml:space="preserve">4. Формы </w:t>
      </w:r>
      <w:proofErr w:type="gramStart"/>
      <w:r w:rsidRPr="009165F5">
        <w:rPr>
          <w:rFonts w:ascii="Times New Roman" w:eastAsia="Times New Roman" w:hAnsi="Times New Roman" w:cs="Times New Roman"/>
          <w:sz w:val="28"/>
          <w:szCs w:val="28"/>
          <w:lang w:eastAsia="ru-RU"/>
        </w:rPr>
        <w:t>контроля за</w:t>
      </w:r>
      <w:proofErr w:type="gramEnd"/>
      <w:r w:rsidRPr="009165F5">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Default="006A0249" w:rsidP="00981C87">
      <w:pPr>
        <w:widowControl w:val="0"/>
        <w:autoSpaceDE w:val="0"/>
        <w:autoSpaceDN w:val="0"/>
        <w:adjustRightInd w:val="0"/>
        <w:spacing w:after="0" w:line="240" w:lineRule="auto"/>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4"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58614E">
        <w:t xml:space="preserve"> </w:t>
      </w:r>
      <w:r w:rsidR="00981C87">
        <w:t>(</w:t>
      </w:r>
      <w:r w:rsidR="0058614E" w:rsidRPr="00981C87">
        <w:t>в</w:t>
      </w:r>
      <w:r w:rsidR="0058614E" w:rsidRPr="00981C87">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10173" w:type="dxa"/>
        <w:tblLook w:val="04A0"/>
      </w:tblPr>
      <w:tblGrid>
        <w:gridCol w:w="2518"/>
        <w:gridCol w:w="7655"/>
      </w:tblGrid>
      <w:tr w:rsidR="00DF0355" w:rsidTr="00981C87">
        <w:tc>
          <w:tcPr>
            <w:tcW w:w="2518"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981C87">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7655"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w:t>
      </w:r>
      <w:r w:rsidR="00981C87">
        <w:rPr>
          <w:rFonts w:ascii="Courier New" w:eastAsia="Calibri" w:hAnsi="Courier New" w:cs="Courier New"/>
          <w:sz w:val="16"/>
          <w:szCs w:val="16"/>
        </w:rPr>
        <w:t>)</w:t>
      </w:r>
      <w:r w:rsidRPr="00D420D8">
        <w:rPr>
          <w:rFonts w:ascii="Courier New" w:eastAsia="Calibri" w:hAnsi="Courier New" w:cs="Courier New"/>
          <w:sz w:val="16"/>
          <w:szCs w:val="16"/>
        </w:rPr>
        <w:t xml:space="preserve"> </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0D0185" w:rsidRDefault="00D420D8" w:rsidP="00BE49EC">
            <w:pPr>
              <w:autoSpaceDE w:val="0"/>
              <w:autoSpaceDN w:val="0"/>
              <w:adjustRightInd w:val="0"/>
              <w:spacing w:after="0" w:line="240" w:lineRule="auto"/>
              <w:ind w:right="283"/>
              <w:jc w:val="both"/>
              <w:rPr>
                <w:rFonts w:ascii="Courier New" w:eastAsia="Calibri" w:hAnsi="Courier New" w:cs="Courier New"/>
                <w:strike/>
                <w:sz w:val="20"/>
                <w:szCs w:val="20"/>
              </w:rPr>
            </w:pP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981C87" w:rsidRPr="00981C87" w:rsidRDefault="00FE7391" w:rsidP="00981C87">
      <w:pPr>
        <w:pStyle w:val="ConsPlusNonformat"/>
      </w:pPr>
      <w:r>
        <w:t xml:space="preserve">    </w:t>
      </w:r>
      <w:bookmarkStart w:id="16" w:name="Par601"/>
      <w:bookmarkEnd w:id="16"/>
    </w:p>
    <w:p w:rsidR="00981C87" w:rsidRDefault="00981C87" w:rsidP="00BE49EC">
      <w:pPr>
        <w:autoSpaceDE w:val="0"/>
        <w:autoSpaceDN w:val="0"/>
        <w:adjustRightInd w:val="0"/>
        <w:spacing w:after="0" w:line="240" w:lineRule="auto"/>
        <w:jc w:val="center"/>
        <w:rPr>
          <w:rFonts w:ascii="Courier New" w:eastAsia="Calibri" w:hAnsi="Courier New" w:cs="Courier New"/>
          <w:sz w:val="20"/>
          <w:szCs w:val="20"/>
        </w:rPr>
      </w:pP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5"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6"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1B" w:rsidRDefault="00801B1B" w:rsidP="009165F5">
      <w:pPr>
        <w:spacing w:after="0" w:line="240" w:lineRule="auto"/>
      </w:pPr>
      <w:r>
        <w:separator/>
      </w:r>
    </w:p>
  </w:endnote>
  <w:endnote w:type="continuationSeparator" w:id="0">
    <w:p w:rsidR="00801B1B" w:rsidRDefault="00801B1B"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1B" w:rsidRDefault="00801B1B" w:rsidP="009165F5">
      <w:pPr>
        <w:spacing w:after="0" w:line="240" w:lineRule="auto"/>
      </w:pPr>
      <w:r>
        <w:separator/>
      </w:r>
    </w:p>
  </w:footnote>
  <w:footnote w:type="continuationSeparator" w:id="0">
    <w:p w:rsidR="00801B1B" w:rsidRDefault="00801B1B"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9"/>
  </w:num>
  <w:num w:numId="12">
    <w:abstractNumId w:val="14"/>
  </w:num>
  <w:num w:numId="13">
    <w:abstractNumId w:val="8"/>
  </w:num>
  <w:num w:numId="14">
    <w:abstractNumId w:val="20"/>
  </w:num>
  <w:num w:numId="15">
    <w:abstractNumId w:val="4"/>
  </w:num>
  <w:num w:numId="16">
    <w:abstractNumId w:val="0"/>
  </w:num>
  <w:num w:numId="17">
    <w:abstractNumId w:val="15"/>
  </w:num>
  <w:num w:numId="18">
    <w:abstractNumId w:val="13"/>
  </w:num>
  <w:num w:numId="19">
    <w:abstractNumId w:val="5"/>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1CBF"/>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0401B"/>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01"/>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1446"/>
    <w:rsid w:val="006E26AA"/>
    <w:rsid w:val="006F0D6F"/>
    <w:rsid w:val="006F78CF"/>
    <w:rsid w:val="007029EC"/>
    <w:rsid w:val="00703B55"/>
    <w:rsid w:val="007176F2"/>
    <w:rsid w:val="00725288"/>
    <w:rsid w:val="0072761A"/>
    <w:rsid w:val="00731BDA"/>
    <w:rsid w:val="007324AE"/>
    <w:rsid w:val="007362C5"/>
    <w:rsid w:val="007369ED"/>
    <w:rsid w:val="00740A86"/>
    <w:rsid w:val="0074576D"/>
    <w:rsid w:val="00747C83"/>
    <w:rsid w:val="0075321E"/>
    <w:rsid w:val="007535B3"/>
    <w:rsid w:val="00753B45"/>
    <w:rsid w:val="007643A8"/>
    <w:rsid w:val="0079281E"/>
    <w:rsid w:val="007A27E5"/>
    <w:rsid w:val="007B1BBD"/>
    <w:rsid w:val="007B2D1F"/>
    <w:rsid w:val="007C769B"/>
    <w:rsid w:val="007F094D"/>
    <w:rsid w:val="007F0E5D"/>
    <w:rsid w:val="007F3351"/>
    <w:rsid w:val="007F59F1"/>
    <w:rsid w:val="00801B1B"/>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1C87"/>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1F47"/>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67F4D"/>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1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C438-70BB-4A86-A341-7F16F551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11233</Words>
  <Characters>64029</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1. Общие положения</vt:lpstr>
      <vt:lpstr>        1.2. Заявителями, имеющими право на получение муниципальной услуги, являются:</vt:lpstr>
      <vt:lpstr>        физические лица;</vt:lpstr>
      <vt:lpstr>    2. Стандарт предоставления муниципальной услуги</vt:lpstr>
      <vt:lpstr>        3.2. Особенности выполнения административных процедур в электронной форме.</vt:lpstr>
      <vt:lpstr>    4. Формы контроля за исполнением административного регламента</vt:lpstr>
      <vt:lpstr>    </vt:lpstr>
      <vt:lpstr/>
      <vt:lpstr>5. Досудебный (внесудебный) порядок обжалования решений</vt:lpstr>
      <vt:lpstr>    Приложение 1</vt:lpstr>
      <vt:lpstr>    </vt:lpstr>
    </vt:vector>
  </TitlesOfParts>
  <Company>Hewlett-Packard Company</Company>
  <LinksUpToDate>false</LinksUpToDate>
  <CharactersWithSpaces>75112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2014-11-18T08:57:00Z</cp:lastPrinted>
  <dcterms:created xsi:type="dcterms:W3CDTF">2022-02-24T06:43:00Z</dcterms:created>
  <dcterms:modified xsi:type="dcterms:W3CDTF">2022-03-10T10:53:00Z</dcterms:modified>
</cp:coreProperties>
</file>