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568" w:rsidRDefault="00A01568" w:rsidP="00A01568">
      <w:pPr>
        <w:jc w:val="center"/>
      </w:pPr>
      <w:r w:rsidRPr="00A01568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2682779</wp:posOffset>
            </wp:positionH>
            <wp:positionV relativeFrom="paragraph">
              <wp:posOffset>37585</wp:posOffset>
            </wp:positionV>
            <wp:extent cx="533041" cy="629163"/>
            <wp:effectExtent l="19050" t="0" r="359" b="0"/>
            <wp:wrapNone/>
            <wp:docPr id="2" name="Рисунок 3" descr="Бегуниц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Бегуницы_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16" cy="626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1568" w:rsidRDefault="005B4D31" w:rsidP="005B4D31">
      <w:pPr>
        <w:tabs>
          <w:tab w:val="center" w:pos="4961"/>
        </w:tabs>
      </w:pPr>
      <w:r>
        <w:t xml:space="preserve">                                       </w:t>
      </w:r>
      <w:r>
        <w:tab/>
      </w:r>
    </w:p>
    <w:p w:rsidR="00A01568" w:rsidRDefault="00A01568" w:rsidP="00A01568">
      <w:pPr>
        <w:jc w:val="center"/>
      </w:pPr>
    </w:p>
    <w:p w:rsidR="00A01568" w:rsidRPr="00A01568" w:rsidRDefault="00A01568" w:rsidP="00A01568">
      <w:pPr>
        <w:jc w:val="center"/>
        <w:rPr>
          <w:sz w:val="24"/>
          <w:szCs w:val="24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АДМИНИСТРАЦИЯ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МУНИЦИПАЛЬНОГО ОБРАЗОВАНИЯ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БЕГУНИЦКОЕ СЕЛЬСКОЕ ПОСЕЛЕНИЕ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ВОЛОСОВСКОГО МУНИЦИПАЛЬНОГО РАЙОНА</w:t>
      </w: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ЛЕНИНГРАДСКОЙ ОБЛАСТИ</w:t>
      </w:r>
    </w:p>
    <w:p w:rsidR="00A01568" w:rsidRPr="00A01568" w:rsidRDefault="00A01568" w:rsidP="00A01568">
      <w:pPr>
        <w:rPr>
          <w:b/>
          <w:sz w:val="26"/>
          <w:szCs w:val="26"/>
        </w:rPr>
      </w:pPr>
    </w:p>
    <w:p w:rsidR="00A01568" w:rsidRPr="00A01568" w:rsidRDefault="00A01568" w:rsidP="00A01568">
      <w:pPr>
        <w:jc w:val="center"/>
        <w:rPr>
          <w:sz w:val="26"/>
          <w:szCs w:val="26"/>
        </w:rPr>
      </w:pPr>
      <w:r w:rsidRPr="00A01568">
        <w:rPr>
          <w:sz w:val="26"/>
          <w:szCs w:val="26"/>
        </w:rPr>
        <w:t>ПОСТАНОВЛЕНИЕ</w:t>
      </w:r>
      <w:r w:rsidRPr="00A01568">
        <w:rPr>
          <w:noProof/>
          <w:sz w:val="26"/>
          <w:szCs w:val="26"/>
        </w:rPr>
        <w:t xml:space="preserve"> </w:t>
      </w:r>
    </w:p>
    <w:p w:rsidR="00A01568" w:rsidRDefault="00A01568" w:rsidP="00A01568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Pr="00756FD6" w:rsidRDefault="006368B5">
      <w:pPr>
        <w:tabs>
          <w:tab w:val="left" w:pos="567"/>
          <w:tab w:val="left" w:pos="3686"/>
        </w:tabs>
        <w:rPr>
          <w:sz w:val="24"/>
          <w:szCs w:val="24"/>
        </w:rPr>
      </w:pPr>
      <w:r>
        <w:tab/>
      </w:r>
      <w:r w:rsidR="005C6177" w:rsidRPr="00756FD6">
        <w:rPr>
          <w:sz w:val="24"/>
          <w:szCs w:val="24"/>
        </w:rPr>
        <w:t xml:space="preserve">         </w:t>
      </w:r>
      <w:r w:rsidR="00756FD6" w:rsidRPr="00756FD6">
        <w:rPr>
          <w:sz w:val="24"/>
          <w:szCs w:val="24"/>
        </w:rPr>
        <w:t xml:space="preserve">от </w:t>
      </w:r>
      <w:r w:rsidR="005C6763">
        <w:rPr>
          <w:sz w:val="24"/>
          <w:szCs w:val="24"/>
        </w:rPr>
        <w:t>09</w:t>
      </w:r>
      <w:r w:rsidR="00A01568" w:rsidRPr="00756FD6">
        <w:rPr>
          <w:sz w:val="24"/>
          <w:szCs w:val="24"/>
        </w:rPr>
        <w:t xml:space="preserve"> </w:t>
      </w:r>
      <w:r w:rsidRPr="00756FD6">
        <w:rPr>
          <w:sz w:val="24"/>
          <w:szCs w:val="24"/>
        </w:rPr>
        <w:t xml:space="preserve"> </w:t>
      </w:r>
      <w:r w:rsidR="00E90EBD">
        <w:rPr>
          <w:sz w:val="24"/>
          <w:szCs w:val="24"/>
        </w:rPr>
        <w:t>января</w:t>
      </w:r>
      <w:r w:rsidR="00A01568" w:rsidRPr="00756FD6">
        <w:rPr>
          <w:sz w:val="24"/>
          <w:szCs w:val="24"/>
        </w:rPr>
        <w:t xml:space="preserve"> </w:t>
      </w:r>
      <w:r w:rsidRPr="00756FD6">
        <w:rPr>
          <w:sz w:val="24"/>
          <w:szCs w:val="24"/>
        </w:rPr>
        <w:t xml:space="preserve"> 202</w:t>
      </w:r>
      <w:r w:rsidR="005C6763">
        <w:rPr>
          <w:sz w:val="24"/>
          <w:szCs w:val="24"/>
        </w:rPr>
        <w:t>4</w:t>
      </w:r>
      <w:r w:rsidRPr="00756FD6">
        <w:rPr>
          <w:sz w:val="24"/>
          <w:szCs w:val="24"/>
        </w:rPr>
        <w:t xml:space="preserve"> г.</w:t>
      </w:r>
      <w:r w:rsidRPr="00756FD6">
        <w:rPr>
          <w:sz w:val="24"/>
          <w:szCs w:val="24"/>
        </w:rPr>
        <w:tab/>
      </w:r>
      <w:r w:rsidR="00A01568" w:rsidRPr="00756FD6">
        <w:rPr>
          <w:sz w:val="24"/>
          <w:szCs w:val="24"/>
        </w:rPr>
        <w:t xml:space="preserve">                                         </w:t>
      </w:r>
      <w:r w:rsidR="005C6177" w:rsidRPr="00756FD6">
        <w:rPr>
          <w:sz w:val="24"/>
          <w:szCs w:val="24"/>
        </w:rPr>
        <w:t xml:space="preserve">      </w:t>
      </w:r>
      <w:r w:rsidR="00A01568" w:rsidRPr="00756FD6">
        <w:rPr>
          <w:sz w:val="24"/>
          <w:szCs w:val="24"/>
        </w:rPr>
        <w:t xml:space="preserve"> </w:t>
      </w:r>
      <w:r w:rsidR="005C6763">
        <w:rPr>
          <w:sz w:val="24"/>
          <w:szCs w:val="24"/>
        </w:rPr>
        <w:t xml:space="preserve">       </w:t>
      </w:r>
      <w:r w:rsidR="00A01568" w:rsidRPr="00756FD6">
        <w:rPr>
          <w:sz w:val="24"/>
          <w:szCs w:val="24"/>
        </w:rPr>
        <w:t xml:space="preserve">№ </w:t>
      </w:r>
      <w:r w:rsidR="005C6763">
        <w:rPr>
          <w:sz w:val="24"/>
          <w:szCs w:val="24"/>
        </w:rPr>
        <w:t>2</w:t>
      </w:r>
    </w:p>
    <w:p w:rsidR="00326996" w:rsidRDefault="00326996" w:rsidP="00B52D22">
      <w:pPr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30"/>
      </w:tblGrid>
      <w:tr w:rsidR="008A3858" w:rsidRPr="00AF6855" w:rsidTr="0062581B">
        <w:trPr>
          <w:trHeight w:val="1195"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A01568" w:rsidRDefault="00952E85" w:rsidP="00E15A4D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 w:rsidRPr="00AF2324">
              <w:rPr>
                <w:b/>
                <w:color w:val="000000"/>
                <w:sz w:val="24"/>
              </w:rPr>
              <w:t xml:space="preserve">Об утверждении муниципальной программы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>Комплексное развитие</w:t>
            </w:r>
            <w:r w:rsidR="00C07480">
              <w:rPr>
                <w:b/>
                <w:bCs/>
                <w:color w:val="000000"/>
                <w:sz w:val="24"/>
                <w:szCs w:val="24"/>
              </w:rPr>
              <w:t xml:space="preserve"> территории </w:t>
            </w:r>
            <w:r w:rsidR="00E15A4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F2324" w:rsidRPr="00AF2324">
              <w:rPr>
                <w:b/>
                <w:bCs/>
                <w:color w:val="000000"/>
                <w:sz w:val="24"/>
                <w:szCs w:val="24"/>
              </w:rPr>
              <w:t xml:space="preserve"> Бегуницкого сельского поселения Волосовского муниципального района Ленинградской области»</w:t>
            </w:r>
          </w:p>
        </w:tc>
      </w:tr>
    </w:tbl>
    <w:p w:rsidR="00952E85" w:rsidRPr="00AB263A" w:rsidRDefault="005C6763" w:rsidP="00952E85">
      <w:pPr>
        <w:ind w:firstLine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</w:t>
      </w:r>
      <w:r w:rsidR="00952E85" w:rsidRPr="00AB263A">
        <w:rPr>
          <w:color w:val="000000"/>
          <w:sz w:val="24"/>
          <w:szCs w:val="24"/>
        </w:rPr>
        <w:t xml:space="preserve"> соответствии с постановлениями администрации </w:t>
      </w:r>
      <w:r w:rsidR="00A01568" w:rsidRPr="00AB263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AB263A">
        <w:rPr>
          <w:color w:val="000000"/>
          <w:sz w:val="24"/>
          <w:szCs w:val="24"/>
        </w:rPr>
        <w:t xml:space="preserve"> </w:t>
      </w:r>
      <w:r w:rsidR="00952E85" w:rsidRPr="00AB263A">
        <w:rPr>
          <w:color w:val="000000"/>
          <w:sz w:val="24"/>
          <w:szCs w:val="24"/>
        </w:rPr>
        <w:t xml:space="preserve">от </w:t>
      </w:r>
      <w:r w:rsidR="00D470B5" w:rsidRPr="00AB263A">
        <w:rPr>
          <w:color w:val="000000"/>
          <w:sz w:val="24"/>
          <w:szCs w:val="24"/>
        </w:rPr>
        <w:t>30</w:t>
      </w:r>
      <w:r w:rsidR="00952E85" w:rsidRPr="00AB263A">
        <w:rPr>
          <w:color w:val="000000"/>
          <w:sz w:val="24"/>
          <w:szCs w:val="24"/>
        </w:rPr>
        <w:t xml:space="preserve"> </w:t>
      </w:r>
      <w:r w:rsidR="00A01568" w:rsidRPr="00AB263A">
        <w:rPr>
          <w:color w:val="000000"/>
          <w:sz w:val="24"/>
          <w:szCs w:val="24"/>
        </w:rPr>
        <w:t xml:space="preserve">декабря </w:t>
      </w:r>
      <w:r w:rsidR="00952E85" w:rsidRPr="00AB263A">
        <w:rPr>
          <w:color w:val="000000"/>
          <w:sz w:val="24"/>
          <w:szCs w:val="24"/>
        </w:rPr>
        <w:t xml:space="preserve"> 2021 года №</w:t>
      </w:r>
      <w:r w:rsidR="00D470B5" w:rsidRPr="00AB263A">
        <w:rPr>
          <w:color w:val="000000"/>
          <w:sz w:val="24"/>
          <w:szCs w:val="24"/>
        </w:rPr>
        <w:t>309</w:t>
      </w:r>
      <w:r w:rsidR="00952E85" w:rsidRPr="00AB263A">
        <w:rPr>
          <w:color w:val="000000"/>
          <w:sz w:val="24"/>
          <w:szCs w:val="24"/>
        </w:rPr>
        <w:t xml:space="preserve"> «Об утверждении Порядка разработки, реализации и оценки эффективности муниципальных программ </w:t>
      </w:r>
      <w:r w:rsidR="00A01568" w:rsidRPr="00AB263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952E85" w:rsidRPr="00AB263A">
        <w:rPr>
          <w:color w:val="000000"/>
          <w:sz w:val="24"/>
          <w:szCs w:val="24"/>
        </w:rPr>
        <w:t xml:space="preserve">», от </w:t>
      </w:r>
      <w:r w:rsidR="0045023C" w:rsidRPr="00AB263A">
        <w:rPr>
          <w:color w:val="000000"/>
          <w:sz w:val="24"/>
          <w:szCs w:val="24"/>
        </w:rPr>
        <w:t>13</w:t>
      </w:r>
      <w:r w:rsidR="00952E85" w:rsidRPr="00AB263A">
        <w:rPr>
          <w:color w:val="000000"/>
          <w:sz w:val="24"/>
          <w:szCs w:val="24"/>
        </w:rPr>
        <w:t xml:space="preserve"> </w:t>
      </w:r>
      <w:r w:rsidR="0045023C" w:rsidRPr="00AB263A">
        <w:rPr>
          <w:color w:val="000000"/>
          <w:sz w:val="24"/>
          <w:szCs w:val="24"/>
        </w:rPr>
        <w:t>декабря</w:t>
      </w:r>
      <w:r w:rsidR="00952E85" w:rsidRPr="00AB263A">
        <w:rPr>
          <w:color w:val="000000"/>
          <w:sz w:val="24"/>
          <w:szCs w:val="24"/>
        </w:rPr>
        <w:t xml:space="preserve"> 2021 года  № </w:t>
      </w:r>
      <w:r w:rsidR="0045023C" w:rsidRPr="00AB263A">
        <w:rPr>
          <w:color w:val="000000"/>
          <w:sz w:val="24"/>
          <w:szCs w:val="24"/>
        </w:rPr>
        <w:t>287</w:t>
      </w:r>
      <w:r w:rsidR="00952E85" w:rsidRPr="00AB263A">
        <w:rPr>
          <w:color w:val="000000"/>
          <w:sz w:val="24"/>
          <w:szCs w:val="24"/>
        </w:rPr>
        <w:t xml:space="preserve"> «Об утверждении перечня муниципальных программ </w:t>
      </w:r>
      <w:r w:rsidR="0045023C" w:rsidRPr="00AB263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</w:t>
      </w:r>
      <w:proofErr w:type="gramEnd"/>
      <w:r w:rsidR="0045023C" w:rsidRPr="00AB263A">
        <w:rPr>
          <w:sz w:val="24"/>
          <w:szCs w:val="24"/>
        </w:rPr>
        <w:t xml:space="preserve"> Ленинградской области</w:t>
      </w:r>
      <w:r w:rsidR="00952E85" w:rsidRPr="00AB263A">
        <w:rPr>
          <w:color w:val="000000"/>
          <w:sz w:val="24"/>
          <w:szCs w:val="24"/>
        </w:rPr>
        <w:t xml:space="preserve"> в новой редакции», администрация </w:t>
      </w:r>
      <w:r w:rsidR="0045023C" w:rsidRPr="00AB263A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="00952E85" w:rsidRPr="00AB263A">
        <w:rPr>
          <w:color w:val="000000"/>
          <w:sz w:val="24"/>
          <w:szCs w:val="24"/>
        </w:rPr>
        <w:t xml:space="preserve">  ПОСТАНОВЛЯЕТ:</w:t>
      </w:r>
    </w:p>
    <w:p w:rsidR="00952E85" w:rsidRPr="00AB263A" w:rsidRDefault="00952E85" w:rsidP="00952E85">
      <w:pPr>
        <w:ind w:firstLine="720"/>
        <w:rPr>
          <w:color w:val="000000"/>
          <w:sz w:val="24"/>
          <w:szCs w:val="24"/>
        </w:rPr>
      </w:pPr>
      <w:r w:rsidRPr="00AB263A">
        <w:rPr>
          <w:color w:val="000000"/>
          <w:sz w:val="24"/>
          <w:szCs w:val="24"/>
        </w:rPr>
        <w:t xml:space="preserve">1. Утвердить муниципальную программу </w:t>
      </w:r>
      <w:r w:rsidR="0045023C" w:rsidRPr="00AB263A">
        <w:rPr>
          <w:color w:val="000000"/>
          <w:sz w:val="24"/>
          <w:szCs w:val="24"/>
        </w:rPr>
        <w:t>муниципального образования Бегуницкое сельское поселение Волосовского муниципального района Ленинградской области</w:t>
      </w:r>
      <w:r w:rsidRPr="00AB263A">
        <w:rPr>
          <w:color w:val="000000"/>
          <w:sz w:val="24"/>
          <w:szCs w:val="24"/>
        </w:rPr>
        <w:t xml:space="preserve"> «</w:t>
      </w:r>
      <w:r w:rsidR="00E36599" w:rsidRPr="00AB263A">
        <w:rPr>
          <w:color w:val="000000"/>
          <w:sz w:val="24"/>
          <w:szCs w:val="24"/>
        </w:rPr>
        <w:t>Комплексное развитие</w:t>
      </w:r>
      <w:r w:rsidR="0062581B" w:rsidRPr="00AB263A">
        <w:rPr>
          <w:color w:val="000000"/>
          <w:sz w:val="24"/>
          <w:szCs w:val="24"/>
        </w:rPr>
        <w:t xml:space="preserve"> территории</w:t>
      </w:r>
      <w:r w:rsidRPr="00AB263A">
        <w:rPr>
          <w:color w:val="000000"/>
          <w:sz w:val="24"/>
          <w:szCs w:val="24"/>
        </w:rPr>
        <w:t xml:space="preserve"> </w:t>
      </w:r>
      <w:r w:rsidR="0045023C" w:rsidRPr="00AB263A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AB263A">
        <w:rPr>
          <w:color w:val="000000"/>
          <w:sz w:val="24"/>
          <w:szCs w:val="24"/>
        </w:rPr>
        <w:t>» (приложение).</w:t>
      </w:r>
    </w:p>
    <w:p w:rsidR="00952E85" w:rsidRPr="00AB263A" w:rsidRDefault="00952E85" w:rsidP="00952E85">
      <w:pPr>
        <w:ind w:firstLine="720"/>
        <w:rPr>
          <w:color w:val="000000"/>
          <w:sz w:val="24"/>
          <w:szCs w:val="24"/>
        </w:rPr>
      </w:pPr>
      <w:r w:rsidRPr="00AB263A">
        <w:rPr>
          <w:color w:val="000000"/>
          <w:sz w:val="24"/>
          <w:szCs w:val="24"/>
        </w:rPr>
        <w:t xml:space="preserve">2. Финансирование расходов, связанных с реализацией муниципальной программы </w:t>
      </w:r>
      <w:r w:rsidR="00A01568" w:rsidRPr="00AB263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="00A01568" w:rsidRPr="00AB263A">
        <w:rPr>
          <w:color w:val="000000"/>
          <w:sz w:val="24"/>
          <w:szCs w:val="24"/>
        </w:rPr>
        <w:t xml:space="preserve"> </w:t>
      </w:r>
      <w:r w:rsidRPr="00AB263A">
        <w:rPr>
          <w:color w:val="000000"/>
          <w:sz w:val="24"/>
          <w:szCs w:val="24"/>
        </w:rPr>
        <w:t>«</w:t>
      </w:r>
      <w:r w:rsidR="00A93C0A" w:rsidRPr="00AB263A">
        <w:rPr>
          <w:color w:val="000000"/>
          <w:sz w:val="24"/>
          <w:szCs w:val="24"/>
        </w:rPr>
        <w:t>Комплексное развитие территории</w:t>
      </w:r>
      <w:r w:rsidRPr="00AB263A">
        <w:rPr>
          <w:color w:val="000000"/>
          <w:sz w:val="24"/>
          <w:szCs w:val="24"/>
        </w:rPr>
        <w:t xml:space="preserve"> </w:t>
      </w:r>
      <w:r w:rsidR="0045023C" w:rsidRPr="00AB263A">
        <w:rPr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AB263A">
        <w:rPr>
          <w:color w:val="000000"/>
          <w:sz w:val="24"/>
          <w:szCs w:val="24"/>
        </w:rPr>
        <w:t xml:space="preserve">», производить в пределах средств, предусмотренных на эти цели в бюджете </w:t>
      </w:r>
      <w:r w:rsidR="00A01568" w:rsidRPr="00AB263A">
        <w:rPr>
          <w:sz w:val="24"/>
          <w:szCs w:val="24"/>
        </w:rPr>
        <w:t>муниципального образования  Бегуницкое сельское поселение Волосовского муниципального района Ленинградской области</w:t>
      </w:r>
      <w:r w:rsidRPr="00AB263A">
        <w:rPr>
          <w:color w:val="000000"/>
          <w:sz w:val="24"/>
          <w:szCs w:val="24"/>
        </w:rPr>
        <w:t>.</w:t>
      </w:r>
    </w:p>
    <w:p w:rsidR="00A93C0A" w:rsidRPr="00AB263A" w:rsidRDefault="00A93C0A" w:rsidP="00952E85">
      <w:pPr>
        <w:ind w:firstLine="720"/>
        <w:rPr>
          <w:sz w:val="24"/>
          <w:szCs w:val="24"/>
        </w:rPr>
      </w:pPr>
      <w:r w:rsidRPr="00AB263A">
        <w:rPr>
          <w:sz w:val="24"/>
          <w:szCs w:val="24"/>
        </w:rPr>
        <w:t xml:space="preserve"> 3. Настоящее постановление вступает в силу после его официального опубликования</w:t>
      </w:r>
      <w:r w:rsidR="00AB263A" w:rsidRPr="00AB263A">
        <w:rPr>
          <w:sz w:val="24"/>
          <w:szCs w:val="24"/>
        </w:rPr>
        <w:t xml:space="preserve">. </w:t>
      </w:r>
    </w:p>
    <w:p w:rsidR="00AB263A" w:rsidRPr="00AB263A" w:rsidRDefault="00AB263A" w:rsidP="00952E85">
      <w:pPr>
        <w:ind w:firstLine="720"/>
        <w:rPr>
          <w:color w:val="000000"/>
          <w:sz w:val="24"/>
          <w:szCs w:val="24"/>
        </w:rPr>
      </w:pPr>
      <w:r w:rsidRPr="00AB263A">
        <w:rPr>
          <w:sz w:val="24"/>
          <w:szCs w:val="24"/>
        </w:rPr>
        <w:t xml:space="preserve">4. Признать утратившим силу постановление </w:t>
      </w:r>
      <w:r w:rsidRPr="00AB263A">
        <w:rPr>
          <w:color w:val="000000"/>
          <w:sz w:val="24"/>
          <w:szCs w:val="24"/>
        </w:rPr>
        <w:t xml:space="preserve">администрации Бегуницкого сельского поселения </w:t>
      </w:r>
      <w:r w:rsidRPr="00AB263A">
        <w:rPr>
          <w:bCs/>
          <w:color w:val="000000"/>
          <w:sz w:val="24"/>
          <w:szCs w:val="24"/>
        </w:rPr>
        <w:t xml:space="preserve">от </w:t>
      </w:r>
      <w:r w:rsidR="00046603">
        <w:rPr>
          <w:bCs/>
          <w:color w:val="000000"/>
          <w:sz w:val="24"/>
          <w:szCs w:val="24"/>
        </w:rPr>
        <w:t>11</w:t>
      </w:r>
      <w:r w:rsidRPr="00AB263A">
        <w:rPr>
          <w:bCs/>
          <w:color w:val="000000"/>
          <w:sz w:val="24"/>
          <w:szCs w:val="24"/>
        </w:rPr>
        <w:t xml:space="preserve"> </w:t>
      </w:r>
      <w:r w:rsidR="00046603">
        <w:rPr>
          <w:bCs/>
          <w:color w:val="000000"/>
          <w:sz w:val="24"/>
          <w:szCs w:val="24"/>
        </w:rPr>
        <w:t>января</w:t>
      </w:r>
      <w:r w:rsidRPr="00AB263A">
        <w:rPr>
          <w:bCs/>
          <w:color w:val="000000"/>
          <w:sz w:val="24"/>
          <w:szCs w:val="24"/>
        </w:rPr>
        <w:t xml:space="preserve"> 202</w:t>
      </w:r>
      <w:r w:rsidR="00046603">
        <w:rPr>
          <w:bCs/>
          <w:color w:val="000000"/>
          <w:sz w:val="24"/>
          <w:szCs w:val="24"/>
        </w:rPr>
        <w:t>3</w:t>
      </w:r>
      <w:r w:rsidRPr="00AB263A">
        <w:rPr>
          <w:bCs/>
          <w:color w:val="000000"/>
          <w:sz w:val="24"/>
          <w:szCs w:val="24"/>
        </w:rPr>
        <w:t xml:space="preserve"> года №</w:t>
      </w:r>
      <w:r w:rsidR="00046603">
        <w:rPr>
          <w:bCs/>
          <w:color w:val="000000"/>
          <w:sz w:val="24"/>
          <w:szCs w:val="24"/>
        </w:rPr>
        <w:t>6</w:t>
      </w:r>
      <w:r w:rsidRPr="00AB263A">
        <w:rPr>
          <w:bCs/>
          <w:color w:val="000000"/>
          <w:sz w:val="24"/>
          <w:szCs w:val="24"/>
        </w:rPr>
        <w:t xml:space="preserve"> </w:t>
      </w:r>
      <w:r w:rsidRPr="00AB263A">
        <w:rPr>
          <w:color w:val="000000"/>
          <w:sz w:val="24"/>
          <w:szCs w:val="24"/>
        </w:rPr>
        <w:t xml:space="preserve">«Об утверждении  муниципальной программы  «Комплексное развитие территории  Бегуницкого сельского поселения </w:t>
      </w:r>
      <w:r w:rsidRPr="00AB263A">
        <w:rPr>
          <w:sz w:val="24"/>
          <w:szCs w:val="24"/>
        </w:rPr>
        <w:t>Волосовского муниципального района Ленинградской области»</w:t>
      </w:r>
    </w:p>
    <w:p w:rsidR="00A93C0A" w:rsidRPr="00AB263A" w:rsidRDefault="00AB263A" w:rsidP="00A93C0A">
      <w:pPr>
        <w:shd w:val="clear" w:color="auto" w:fill="FFFFFF"/>
        <w:tabs>
          <w:tab w:val="left" w:pos="1080"/>
        </w:tabs>
        <w:ind w:firstLine="709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en-US"/>
        </w:rPr>
        <w:t>5</w:t>
      </w:r>
      <w:r w:rsidR="00A93C0A" w:rsidRPr="00AB263A">
        <w:rPr>
          <w:rFonts w:eastAsia="Calibri"/>
          <w:color w:val="000000"/>
          <w:sz w:val="24"/>
          <w:szCs w:val="24"/>
          <w:lang w:eastAsia="en-US"/>
        </w:rPr>
        <w:t>.</w:t>
      </w:r>
      <w:r w:rsidR="00952E85" w:rsidRPr="00AB263A">
        <w:rPr>
          <w:rFonts w:eastAsia="Calibri"/>
          <w:color w:val="000000"/>
          <w:sz w:val="24"/>
          <w:szCs w:val="24"/>
          <w:lang w:eastAsia="en-US"/>
        </w:rPr>
        <w:t xml:space="preserve"> </w:t>
      </w:r>
      <w:r w:rsidR="00046603">
        <w:rPr>
          <w:sz w:val="24"/>
          <w:szCs w:val="24"/>
        </w:rPr>
        <w:t>Обнародовать</w:t>
      </w:r>
      <w:r w:rsidR="00A93C0A" w:rsidRPr="00AB263A">
        <w:rPr>
          <w:sz w:val="24"/>
          <w:szCs w:val="24"/>
        </w:rPr>
        <w:t xml:space="preserve"> настоящее постановление</w:t>
      </w:r>
      <w:r w:rsidR="00046603">
        <w:rPr>
          <w:sz w:val="24"/>
          <w:szCs w:val="24"/>
        </w:rPr>
        <w:t xml:space="preserve"> в информационном  бюллетене </w:t>
      </w:r>
      <w:r w:rsidR="00A93C0A" w:rsidRPr="00AB263A">
        <w:rPr>
          <w:sz w:val="24"/>
          <w:szCs w:val="24"/>
        </w:rPr>
        <w:t xml:space="preserve"> </w:t>
      </w:r>
      <w:r w:rsidR="00A93C0A" w:rsidRPr="00AB263A">
        <w:rPr>
          <w:snapToGrid w:val="0"/>
          <w:sz w:val="24"/>
          <w:szCs w:val="24"/>
        </w:rPr>
        <w:t xml:space="preserve">«Бегуницкий вестник» и </w:t>
      </w:r>
      <w:r w:rsidR="00A93C0A" w:rsidRPr="00AB263A">
        <w:rPr>
          <w:sz w:val="24"/>
          <w:szCs w:val="24"/>
        </w:rPr>
        <w:t>официальном сайте муниципального образования Бегуницкое сельское поселение в информационно-телекоммуникационной сети интернет (</w:t>
      </w:r>
      <w:hyperlink r:id="rId9" w:history="1">
        <w:r w:rsidR="00A93C0A" w:rsidRPr="00AB263A">
          <w:rPr>
            <w:rStyle w:val="af0"/>
            <w:sz w:val="24"/>
            <w:szCs w:val="24"/>
          </w:rPr>
          <w:t>http://begunici.ru</w:t>
        </w:r>
      </w:hyperlink>
      <w:r w:rsidR="00A93C0A" w:rsidRPr="00AB263A">
        <w:rPr>
          <w:sz w:val="24"/>
          <w:szCs w:val="24"/>
        </w:rPr>
        <w:t>)</w:t>
      </w:r>
    </w:p>
    <w:p w:rsidR="00952E85" w:rsidRPr="00AB263A" w:rsidRDefault="00AB263A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color w:val="000000"/>
          <w:sz w:val="24"/>
          <w:szCs w:val="24"/>
          <w:lang w:eastAsia="en-US"/>
        </w:rPr>
        <w:t>6</w:t>
      </w:r>
      <w:r w:rsidR="00952E85" w:rsidRPr="00AB263A">
        <w:rPr>
          <w:rFonts w:eastAsia="Calibri"/>
          <w:color w:val="000000"/>
          <w:sz w:val="24"/>
          <w:szCs w:val="24"/>
          <w:lang w:eastAsia="en-US"/>
        </w:rPr>
        <w:t xml:space="preserve">. </w:t>
      </w:r>
      <w:proofErr w:type="gramStart"/>
      <w:r w:rsidR="00952E85" w:rsidRPr="00AB263A">
        <w:rPr>
          <w:rFonts w:eastAsia="Calibri"/>
          <w:color w:val="000000"/>
          <w:sz w:val="24"/>
          <w:szCs w:val="24"/>
          <w:lang w:eastAsia="en-US"/>
        </w:rPr>
        <w:t>Контроль за</w:t>
      </w:r>
      <w:proofErr w:type="gramEnd"/>
      <w:r w:rsidR="00952E85" w:rsidRPr="00AB263A">
        <w:rPr>
          <w:rFonts w:eastAsia="Calibri"/>
          <w:color w:val="000000"/>
          <w:sz w:val="24"/>
          <w:szCs w:val="24"/>
          <w:lang w:eastAsia="en-US"/>
        </w:rPr>
        <w:t xml:space="preserve"> исполнением постановления </w:t>
      </w:r>
      <w:r w:rsidR="00A01568" w:rsidRPr="00AB263A">
        <w:rPr>
          <w:rFonts w:eastAsia="Calibri"/>
          <w:color w:val="000000"/>
          <w:sz w:val="24"/>
          <w:szCs w:val="24"/>
          <w:lang w:eastAsia="en-US"/>
        </w:rPr>
        <w:t>оставляю за собой.</w:t>
      </w:r>
    </w:p>
    <w:p w:rsidR="00952E85" w:rsidRPr="00AB263A" w:rsidRDefault="00952E85" w:rsidP="00952E85">
      <w:pPr>
        <w:ind w:firstLine="720"/>
        <w:rPr>
          <w:rFonts w:eastAsia="Calibri"/>
          <w:color w:val="000000"/>
          <w:sz w:val="24"/>
          <w:szCs w:val="24"/>
          <w:lang w:eastAsia="en-US"/>
        </w:rPr>
      </w:pPr>
    </w:p>
    <w:p w:rsidR="00AF2324" w:rsidRPr="00AB263A" w:rsidRDefault="00952E85" w:rsidP="0075009C">
      <w:pPr>
        <w:rPr>
          <w:sz w:val="24"/>
          <w:szCs w:val="24"/>
        </w:rPr>
      </w:pPr>
      <w:r w:rsidRPr="00AB263A">
        <w:rPr>
          <w:sz w:val="24"/>
          <w:szCs w:val="24"/>
        </w:rPr>
        <w:t xml:space="preserve">Глава администрации </w:t>
      </w:r>
    </w:p>
    <w:p w:rsidR="00952E85" w:rsidRPr="00AB263A" w:rsidRDefault="00AF2324" w:rsidP="0075009C">
      <w:pPr>
        <w:rPr>
          <w:sz w:val="24"/>
          <w:szCs w:val="24"/>
        </w:rPr>
      </w:pPr>
      <w:r w:rsidRPr="00AB263A">
        <w:rPr>
          <w:sz w:val="24"/>
          <w:szCs w:val="24"/>
        </w:rPr>
        <w:t xml:space="preserve">Бегуницкого сельского поселения   </w:t>
      </w:r>
      <w:r w:rsidR="00952E85" w:rsidRPr="00AB263A">
        <w:rPr>
          <w:sz w:val="24"/>
          <w:szCs w:val="24"/>
        </w:rPr>
        <w:tab/>
      </w:r>
      <w:r w:rsidR="00952E85" w:rsidRPr="00AB263A">
        <w:rPr>
          <w:sz w:val="24"/>
          <w:szCs w:val="24"/>
        </w:rPr>
        <w:tab/>
        <w:t xml:space="preserve">   </w:t>
      </w:r>
      <w:r w:rsidR="00952E85" w:rsidRPr="00AB263A">
        <w:rPr>
          <w:sz w:val="24"/>
          <w:szCs w:val="24"/>
        </w:rPr>
        <w:tab/>
        <w:t xml:space="preserve">   </w:t>
      </w:r>
      <w:r w:rsidRPr="00AB263A">
        <w:rPr>
          <w:sz w:val="24"/>
          <w:szCs w:val="24"/>
        </w:rPr>
        <w:t xml:space="preserve">           А.И. </w:t>
      </w:r>
      <w:proofErr w:type="spellStart"/>
      <w:r w:rsidRPr="00AB263A">
        <w:rPr>
          <w:sz w:val="24"/>
          <w:szCs w:val="24"/>
        </w:rPr>
        <w:t>Минюк</w:t>
      </w:r>
      <w:proofErr w:type="spellEnd"/>
      <w:r w:rsidR="00952E85" w:rsidRPr="00AB263A">
        <w:rPr>
          <w:sz w:val="24"/>
          <w:szCs w:val="24"/>
        </w:rPr>
        <w:t xml:space="preserve"> </w:t>
      </w:r>
    </w:p>
    <w:p w:rsidR="00952E85" w:rsidRDefault="00952E85" w:rsidP="0075009C">
      <w:pPr>
        <w:ind w:left="4956"/>
        <w:rPr>
          <w:color w:val="000000"/>
        </w:rPr>
        <w:sectPr w:rsidR="00952E85" w:rsidSect="00AB263A">
          <w:footerReference w:type="even" r:id="rId10"/>
          <w:pgSz w:w="11907" w:h="16840"/>
          <w:pgMar w:top="851" w:right="851" w:bottom="624" w:left="1134" w:header="720" w:footer="720" w:gutter="0"/>
          <w:cols w:space="720"/>
          <w:titlePg/>
          <w:docGrid w:linePitch="381"/>
        </w:sectPr>
      </w:pPr>
    </w:p>
    <w:p w:rsidR="00952E85" w:rsidRPr="006368B5" w:rsidRDefault="00952E85" w:rsidP="008978B3">
      <w:pPr>
        <w:pStyle w:val="ConsPlusNormal"/>
        <w:ind w:left="50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lastRenderedPageBreak/>
        <w:t>УТВЕРЖДЕНА</w:t>
      </w:r>
    </w:p>
    <w:p w:rsidR="00AF2324" w:rsidRDefault="00952E85" w:rsidP="00C07480">
      <w:pPr>
        <w:pStyle w:val="ConsPlusNormal"/>
        <w:tabs>
          <w:tab w:val="left" w:pos="7230"/>
        </w:tabs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  <w:r w:rsidR="00AF2324">
        <w:rPr>
          <w:rFonts w:ascii="Times New Roman" w:hAnsi="Times New Roman" w:cs="Times New Roman"/>
          <w:sz w:val="24"/>
          <w:szCs w:val="24"/>
        </w:rPr>
        <w:t xml:space="preserve">  муниципального образования</w:t>
      </w:r>
      <w:r w:rsidR="00C07480">
        <w:rPr>
          <w:rFonts w:ascii="Times New Roman" w:hAnsi="Times New Roman" w:cs="Times New Roman"/>
          <w:sz w:val="24"/>
          <w:szCs w:val="24"/>
        </w:rPr>
        <w:t xml:space="preserve"> </w:t>
      </w:r>
      <w:r w:rsidR="008978B3">
        <w:rPr>
          <w:rFonts w:ascii="Times New Roman" w:hAnsi="Times New Roman" w:cs="Times New Roman"/>
          <w:sz w:val="24"/>
          <w:szCs w:val="24"/>
        </w:rPr>
        <w:t xml:space="preserve">Бегуницкого </w:t>
      </w:r>
      <w:r w:rsidR="00AF2324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952E85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Волосовского муниципального района</w:t>
      </w:r>
    </w:p>
    <w:p w:rsidR="00AF2324" w:rsidRDefault="00AF2324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F2324" w:rsidRPr="006368B5" w:rsidRDefault="005C6177" w:rsidP="00AF2324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F232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6603">
        <w:rPr>
          <w:rFonts w:ascii="Times New Roman" w:hAnsi="Times New Roman" w:cs="Times New Roman"/>
          <w:sz w:val="24"/>
          <w:szCs w:val="24"/>
        </w:rPr>
        <w:t>09</w:t>
      </w:r>
      <w:r w:rsidR="00AF2324">
        <w:rPr>
          <w:rFonts w:ascii="Times New Roman" w:hAnsi="Times New Roman" w:cs="Times New Roman"/>
          <w:sz w:val="24"/>
          <w:szCs w:val="24"/>
        </w:rPr>
        <w:t xml:space="preserve"> </w:t>
      </w:r>
      <w:r w:rsidR="00E90EBD">
        <w:rPr>
          <w:rFonts w:ascii="Times New Roman" w:hAnsi="Times New Roman" w:cs="Times New Roman"/>
          <w:sz w:val="24"/>
          <w:szCs w:val="24"/>
        </w:rPr>
        <w:t>января</w:t>
      </w:r>
      <w:r w:rsidR="00AF2324">
        <w:rPr>
          <w:rFonts w:ascii="Times New Roman" w:hAnsi="Times New Roman" w:cs="Times New Roman"/>
          <w:sz w:val="24"/>
          <w:szCs w:val="24"/>
        </w:rPr>
        <w:t xml:space="preserve"> 202</w:t>
      </w:r>
      <w:r w:rsidR="00046603">
        <w:rPr>
          <w:rFonts w:ascii="Times New Roman" w:hAnsi="Times New Roman" w:cs="Times New Roman"/>
          <w:sz w:val="24"/>
          <w:szCs w:val="24"/>
        </w:rPr>
        <w:t>4</w:t>
      </w:r>
      <w:r w:rsidR="00AF2324">
        <w:rPr>
          <w:rFonts w:ascii="Times New Roman" w:hAnsi="Times New Roman" w:cs="Times New Roman"/>
          <w:sz w:val="24"/>
          <w:szCs w:val="24"/>
        </w:rPr>
        <w:t xml:space="preserve"> г. №</w:t>
      </w:r>
      <w:r w:rsidR="00046603">
        <w:rPr>
          <w:rFonts w:ascii="Times New Roman" w:hAnsi="Times New Roman" w:cs="Times New Roman"/>
          <w:sz w:val="24"/>
          <w:szCs w:val="24"/>
        </w:rPr>
        <w:t>2</w:t>
      </w:r>
    </w:p>
    <w:p w:rsidR="00952E85" w:rsidRPr="006368B5" w:rsidRDefault="00952E85" w:rsidP="008978B3">
      <w:pPr>
        <w:pStyle w:val="ConsPlusNormal"/>
        <w:ind w:left="5040"/>
        <w:jc w:val="right"/>
        <w:rPr>
          <w:rFonts w:ascii="Times New Roman" w:hAnsi="Times New Roman" w:cs="Times New Roman"/>
          <w:sz w:val="24"/>
          <w:szCs w:val="24"/>
        </w:rPr>
      </w:pPr>
      <w:r w:rsidRPr="006368B5">
        <w:rPr>
          <w:rFonts w:ascii="Times New Roman" w:hAnsi="Times New Roman" w:cs="Times New Roman"/>
          <w:sz w:val="24"/>
          <w:szCs w:val="24"/>
        </w:rPr>
        <w:t>(приложение)</w:t>
      </w:r>
    </w:p>
    <w:p w:rsidR="00952E85" w:rsidRPr="006368B5" w:rsidRDefault="00952E85" w:rsidP="0075009C"/>
    <w:p w:rsidR="00952E85" w:rsidRPr="00952E85" w:rsidRDefault="00952E85" w:rsidP="0075009C">
      <w:pPr>
        <w:ind w:left="4956"/>
        <w:rPr>
          <w:color w:val="000000"/>
          <w:sz w:val="24"/>
          <w:szCs w:val="24"/>
        </w:rPr>
      </w:pPr>
    </w:p>
    <w:p w:rsidR="0072429E" w:rsidRPr="0072429E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 xml:space="preserve">Муниципальная программа </w:t>
      </w:r>
    </w:p>
    <w:p w:rsidR="00952E85" w:rsidRPr="0072429E" w:rsidRDefault="00AF2324" w:rsidP="0075009C">
      <w:pPr>
        <w:jc w:val="center"/>
        <w:rPr>
          <w:b/>
          <w:bCs/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муниципального образования Бегуницкое сельское    поселение Волосовского муниципального района Ленинградской области</w:t>
      </w:r>
    </w:p>
    <w:p w:rsidR="00952E85" w:rsidRPr="0072429E" w:rsidRDefault="00952E85" w:rsidP="0075009C">
      <w:pPr>
        <w:jc w:val="center"/>
        <w:rPr>
          <w:color w:val="000000"/>
          <w:sz w:val="24"/>
          <w:szCs w:val="24"/>
        </w:rPr>
      </w:pPr>
      <w:r w:rsidRPr="0072429E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C07480">
        <w:rPr>
          <w:b/>
          <w:bCs/>
          <w:color w:val="000000"/>
          <w:sz w:val="24"/>
          <w:szCs w:val="24"/>
        </w:rPr>
        <w:t xml:space="preserve"> территории </w:t>
      </w:r>
      <w:r w:rsidRPr="0072429E">
        <w:rPr>
          <w:b/>
          <w:bCs/>
          <w:color w:val="000000"/>
          <w:sz w:val="24"/>
          <w:szCs w:val="24"/>
        </w:rPr>
        <w:t xml:space="preserve"> </w:t>
      </w:r>
      <w:r w:rsidR="00AF2324" w:rsidRPr="0072429E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72429E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p w:rsidR="00952E85" w:rsidRPr="00952E85" w:rsidRDefault="00952E85" w:rsidP="0075009C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>ПАСПОРТ</w:t>
      </w:r>
    </w:p>
    <w:p w:rsidR="00952E85" w:rsidRPr="00542861" w:rsidRDefault="00952E85" w:rsidP="00542861">
      <w:pPr>
        <w:jc w:val="center"/>
        <w:rPr>
          <w:b/>
          <w:bCs/>
          <w:color w:val="000000"/>
          <w:sz w:val="24"/>
          <w:szCs w:val="24"/>
        </w:rPr>
      </w:pPr>
      <w:r w:rsidRPr="00952E85">
        <w:rPr>
          <w:b/>
          <w:bCs/>
          <w:color w:val="000000"/>
          <w:sz w:val="24"/>
          <w:szCs w:val="24"/>
        </w:rPr>
        <w:t xml:space="preserve">Муниципальной программы </w:t>
      </w:r>
      <w:r w:rsidR="00542861">
        <w:rPr>
          <w:b/>
          <w:bCs/>
          <w:color w:val="000000"/>
          <w:sz w:val="24"/>
          <w:szCs w:val="24"/>
        </w:rPr>
        <w:t xml:space="preserve"> </w:t>
      </w:r>
      <w:r w:rsidRPr="00952E85">
        <w:rPr>
          <w:b/>
          <w:bCs/>
          <w:color w:val="000000"/>
          <w:sz w:val="24"/>
          <w:szCs w:val="24"/>
        </w:rPr>
        <w:t>«</w:t>
      </w:r>
      <w:r w:rsidR="00D470B5">
        <w:rPr>
          <w:b/>
          <w:bCs/>
          <w:color w:val="000000"/>
          <w:sz w:val="24"/>
          <w:szCs w:val="24"/>
        </w:rPr>
        <w:t>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 w:rsidRPr="00952E85">
        <w:rPr>
          <w:b/>
          <w:bCs/>
          <w:color w:val="000000"/>
          <w:sz w:val="24"/>
          <w:szCs w:val="24"/>
        </w:rPr>
        <w:t xml:space="preserve"> </w:t>
      </w:r>
      <w:r w:rsidR="00542861" w:rsidRPr="00AF2324">
        <w:rPr>
          <w:b/>
          <w:bCs/>
          <w:color w:val="000000"/>
          <w:sz w:val="24"/>
          <w:szCs w:val="24"/>
        </w:rPr>
        <w:t>Бегуницкого сельского поселения Волосовского муниципального района Ленинградской области</w:t>
      </w:r>
      <w:r w:rsidRPr="00952E85">
        <w:rPr>
          <w:b/>
          <w:bCs/>
          <w:color w:val="000000"/>
          <w:sz w:val="24"/>
          <w:szCs w:val="24"/>
        </w:rPr>
        <w:t>»</w:t>
      </w:r>
    </w:p>
    <w:p w:rsidR="00952E85" w:rsidRPr="00952E85" w:rsidRDefault="00952E85" w:rsidP="0075009C">
      <w:pPr>
        <w:jc w:val="center"/>
        <w:rPr>
          <w:color w:val="000000"/>
          <w:sz w:val="24"/>
          <w:szCs w:val="24"/>
        </w:rPr>
      </w:pPr>
    </w:p>
    <w:tbl>
      <w:tblPr>
        <w:tblW w:w="9996" w:type="dxa"/>
        <w:tblInd w:w="-321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545"/>
        <w:gridCol w:w="6451"/>
      </w:tblGrid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Сроки реализации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202</w:t>
            </w:r>
            <w:r w:rsidR="00046603">
              <w:rPr>
                <w:color w:val="000000"/>
                <w:sz w:val="24"/>
                <w:szCs w:val="24"/>
              </w:rPr>
              <w:t>4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046603">
              <w:rPr>
                <w:color w:val="000000"/>
                <w:sz w:val="24"/>
                <w:szCs w:val="24"/>
              </w:rPr>
              <w:t>6</w:t>
            </w:r>
            <w:r w:rsidRPr="00952E85">
              <w:rPr>
                <w:color w:val="000000"/>
                <w:sz w:val="24"/>
                <w:szCs w:val="24"/>
              </w:rPr>
              <w:t xml:space="preserve"> годы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542861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Администрация муниципального образования Бегуницкое сельское поселение Волосовского муниципального района Ленинградской области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Соисполнители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952E85" w:rsidRPr="00952E85" w:rsidTr="00542861">
        <w:trPr>
          <w:trHeight w:val="766"/>
        </w:trPr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D43D2A" w:rsidRDefault="00D43D2A" w:rsidP="0075009C">
            <w:pPr>
              <w:rPr>
                <w:color w:val="000000"/>
                <w:sz w:val="24"/>
                <w:szCs w:val="24"/>
              </w:rPr>
            </w:pPr>
            <w:r w:rsidRPr="00D43D2A">
              <w:rPr>
                <w:bCs/>
                <w:sz w:val="24"/>
                <w:szCs w:val="24"/>
              </w:rPr>
              <w:t>Создание условий для устойчивого и сбалансированного социального и экономического развития Бегуницкого сельского поселения  Волосовского муниципального района Ленинградской области на планируемый период.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Задачи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2A" w:rsidRPr="00D43D2A" w:rsidRDefault="00D43D2A" w:rsidP="00D43D2A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rPr>
                <w:sz w:val="24"/>
                <w:szCs w:val="24"/>
              </w:rPr>
            </w:pPr>
            <w:r w:rsidRPr="00D43D2A">
              <w:rPr>
                <w:sz w:val="24"/>
                <w:szCs w:val="24"/>
              </w:rPr>
              <w:t>- создание условий для проведения мероприятий  направленных на развитие и содержание 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 и дворовых территорий на  территории Бегуницкого сельского поселения;</w:t>
            </w:r>
          </w:p>
          <w:p w:rsidR="00D43D2A" w:rsidRPr="00D43D2A" w:rsidRDefault="00D43D2A" w:rsidP="00D43D2A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rPr>
                <w:sz w:val="24"/>
                <w:szCs w:val="24"/>
              </w:rPr>
            </w:pPr>
            <w:r w:rsidRPr="00D43D2A">
              <w:rPr>
                <w:sz w:val="24"/>
                <w:szCs w:val="24"/>
              </w:rPr>
              <w:t>- создание условий для устойчивого функционирования  жилищно-коммунального хозяйства на территории Бегуницкого сельского поселения;</w:t>
            </w:r>
          </w:p>
          <w:p w:rsidR="00D43D2A" w:rsidRPr="00D43D2A" w:rsidRDefault="00D43D2A" w:rsidP="00D43D2A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rPr>
                <w:sz w:val="24"/>
                <w:szCs w:val="24"/>
              </w:rPr>
            </w:pPr>
            <w:r w:rsidRPr="00D43D2A">
              <w:rPr>
                <w:sz w:val="24"/>
                <w:szCs w:val="24"/>
              </w:rPr>
              <w:t>- создание условий для проведения мероприятий  направленных на сферу благоустройства территории Бегуницкого сельского поселения;</w:t>
            </w:r>
          </w:p>
          <w:p w:rsidR="00D43D2A" w:rsidRPr="00D43D2A" w:rsidRDefault="00D43D2A" w:rsidP="00D43D2A">
            <w:pPr>
              <w:widowControl w:val="0"/>
              <w:tabs>
                <w:tab w:val="num" w:pos="1429"/>
              </w:tabs>
              <w:autoSpaceDE w:val="0"/>
              <w:autoSpaceDN w:val="0"/>
              <w:adjustRightInd w:val="0"/>
              <w:ind w:firstLine="29"/>
              <w:rPr>
                <w:sz w:val="24"/>
                <w:szCs w:val="24"/>
              </w:rPr>
            </w:pPr>
            <w:r w:rsidRPr="00D43D2A">
              <w:rPr>
                <w:sz w:val="24"/>
                <w:szCs w:val="24"/>
              </w:rPr>
              <w:t>- создание условий для удовлетворения потребностей населения, в том числе молодых семей и молодых специалистов в благоустроенном жилье;</w:t>
            </w:r>
          </w:p>
          <w:p w:rsidR="00D43D2A" w:rsidRPr="00D43D2A" w:rsidRDefault="00D43D2A" w:rsidP="00D43D2A">
            <w:pPr>
              <w:pStyle w:val="af1"/>
              <w:rPr>
                <w:rFonts w:ascii="Times New Roman" w:hAnsi="Times New Roman"/>
                <w:sz w:val="24"/>
                <w:szCs w:val="24"/>
              </w:rPr>
            </w:pPr>
            <w:r w:rsidRPr="00D43D2A">
              <w:rPr>
                <w:rFonts w:eastAsia="Times New Roman"/>
                <w:sz w:val="24"/>
                <w:szCs w:val="24"/>
              </w:rPr>
              <w:t>-</w:t>
            </w:r>
            <w:r w:rsidRPr="00D43D2A">
              <w:rPr>
                <w:rFonts w:ascii="Times New Roman" w:hAnsi="Times New Roman"/>
                <w:sz w:val="24"/>
                <w:szCs w:val="24"/>
              </w:rPr>
              <w:t xml:space="preserve"> создание  безопасных условий существования граждан, проживающих на  территории Бегуницкого сельского поселения;</w:t>
            </w:r>
          </w:p>
          <w:p w:rsidR="00D43D2A" w:rsidRPr="00D43D2A" w:rsidRDefault="00D43D2A" w:rsidP="00D43D2A">
            <w:pPr>
              <w:pStyle w:val="af1"/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3D2A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t>- обеспечение противопожарным оборудованием и совершенствование противопожарной защиты объектов социальной сферы;</w:t>
            </w:r>
          </w:p>
          <w:p w:rsidR="00D43D2A" w:rsidRPr="00D43D2A" w:rsidRDefault="00D43D2A" w:rsidP="00D43D2A">
            <w:pPr>
              <w:pStyle w:val="af1"/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3D2A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>- 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D43D2A" w:rsidRPr="00D43D2A" w:rsidRDefault="00D43D2A" w:rsidP="00D43D2A">
            <w:pPr>
              <w:pStyle w:val="af1"/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3D2A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специалистов;</w:t>
            </w:r>
          </w:p>
          <w:p w:rsidR="00D43D2A" w:rsidRPr="00D43D2A" w:rsidRDefault="00D43D2A" w:rsidP="00D43D2A">
            <w:pPr>
              <w:pStyle w:val="af1"/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D43D2A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 информирование  населения  о  правилах  поведения  и действиях в чрезвычайных ситуациях;  </w:t>
            </w:r>
          </w:p>
          <w:p w:rsidR="00952E85" w:rsidRPr="00D43D2A" w:rsidRDefault="00D43D2A" w:rsidP="00D43D2A">
            <w:pPr>
              <w:pStyle w:val="af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43D2A"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t>- создание  материальных  резервов  для  ликвидации  чрезвычайных ситуаций</w:t>
            </w:r>
            <w:r>
              <w:rPr>
                <w:rStyle w:val="af3"/>
                <w:rFonts w:ascii="Times New Roman" w:hAnsi="Times New Roman"/>
                <w:b w:val="0"/>
                <w:color w:val="000000"/>
                <w:sz w:val="24"/>
                <w:szCs w:val="24"/>
              </w:rPr>
              <w:t>.</w:t>
            </w:r>
          </w:p>
        </w:tc>
      </w:tr>
      <w:tr w:rsidR="00952E8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45023C">
            <w:pPr>
              <w:jc w:val="left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lastRenderedPageBreak/>
              <w:t xml:space="preserve">Ожидаемые результаты муниципальной программы 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52E85" w:rsidRPr="00952E85" w:rsidRDefault="00952E85" w:rsidP="0075009C">
            <w:pPr>
              <w:ind w:firstLine="45"/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Реализация мероприятий муниципальной программы позволит </w:t>
            </w:r>
            <w:r w:rsidR="003E5813">
              <w:rPr>
                <w:color w:val="000000"/>
                <w:sz w:val="24"/>
                <w:szCs w:val="24"/>
              </w:rPr>
              <w:t xml:space="preserve">создать </w:t>
            </w:r>
            <w:r w:rsidR="003E5813" w:rsidRPr="00D43D2A">
              <w:rPr>
                <w:bCs/>
                <w:sz w:val="24"/>
                <w:szCs w:val="24"/>
              </w:rPr>
              <w:t>устойчиво</w:t>
            </w:r>
            <w:r w:rsidR="003E5813">
              <w:rPr>
                <w:bCs/>
                <w:sz w:val="24"/>
                <w:szCs w:val="24"/>
              </w:rPr>
              <w:t>е</w:t>
            </w:r>
            <w:r w:rsidR="003E5813" w:rsidRPr="00D43D2A">
              <w:rPr>
                <w:bCs/>
                <w:sz w:val="24"/>
                <w:szCs w:val="24"/>
              </w:rPr>
              <w:t xml:space="preserve"> и сбалансированно</w:t>
            </w:r>
            <w:r w:rsidR="003E5813">
              <w:rPr>
                <w:bCs/>
                <w:sz w:val="24"/>
                <w:szCs w:val="24"/>
              </w:rPr>
              <w:t>е</w:t>
            </w:r>
            <w:r w:rsidR="003E5813" w:rsidRPr="00D43D2A">
              <w:rPr>
                <w:bCs/>
                <w:sz w:val="24"/>
                <w:szCs w:val="24"/>
              </w:rPr>
              <w:t xml:space="preserve"> </w:t>
            </w:r>
            <w:r w:rsidR="003E5813">
              <w:rPr>
                <w:bCs/>
                <w:sz w:val="24"/>
                <w:szCs w:val="24"/>
              </w:rPr>
              <w:t>социально-экономическое развитие сельского поселения</w:t>
            </w:r>
          </w:p>
          <w:p w:rsidR="00952E85" w:rsidRPr="00952E85" w:rsidRDefault="00952E85" w:rsidP="0075009C">
            <w:pPr>
              <w:rPr>
                <w:color w:val="000000"/>
                <w:sz w:val="24"/>
                <w:szCs w:val="24"/>
              </w:rPr>
            </w:pP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 xml:space="preserve">Финансовое обеспечение </w:t>
            </w:r>
          </w:p>
          <w:p w:rsidR="0045023C" w:rsidRPr="00952E85" w:rsidRDefault="0045023C" w:rsidP="0008509B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3D2A" w:rsidRPr="00704459" w:rsidRDefault="0045023C" w:rsidP="00D43D2A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Общий объем финансового обеспечения реализации муниципальной программы на 202</w:t>
            </w:r>
            <w:r w:rsidR="000D1CF4">
              <w:rPr>
                <w:color w:val="000000"/>
                <w:sz w:val="24"/>
                <w:szCs w:val="24"/>
              </w:rPr>
              <w:t>4</w:t>
            </w:r>
            <w:r w:rsidRPr="00952E85">
              <w:rPr>
                <w:color w:val="000000"/>
                <w:sz w:val="24"/>
                <w:szCs w:val="24"/>
              </w:rPr>
              <w:t>-202</w:t>
            </w:r>
            <w:r w:rsidR="000D1CF4">
              <w:rPr>
                <w:color w:val="000000"/>
                <w:sz w:val="24"/>
                <w:szCs w:val="24"/>
              </w:rPr>
              <w:t>6</w:t>
            </w:r>
            <w:r w:rsidR="00E90EBD">
              <w:rPr>
                <w:color w:val="000000"/>
                <w:sz w:val="24"/>
                <w:szCs w:val="24"/>
              </w:rPr>
              <w:t xml:space="preserve"> </w:t>
            </w:r>
            <w:r w:rsidRPr="00952E85">
              <w:rPr>
                <w:color w:val="000000"/>
                <w:sz w:val="24"/>
                <w:szCs w:val="24"/>
              </w:rPr>
              <w:t xml:space="preserve">гг. составляет </w:t>
            </w:r>
            <w:r w:rsidRPr="00952E85">
              <w:rPr>
                <w:b/>
                <w:bCs/>
                <w:color w:val="000000"/>
                <w:sz w:val="24"/>
                <w:szCs w:val="24"/>
              </w:rPr>
              <w:t xml:space="preserve">-   </w:t>
            </w:r>
            <w:r w:rsidR="00B86995">
              <w:rPr>
                <w:b/>
                <w:bCs/>
                <w:color w:val="000000"/>
                <w:sz w:val="24"/>
                <w:szCs w:val="24"/>
              </w:rPr>
              <w:t>109 787,29</w:t>
            </w:r>
            <w:r w:rsidR="00CF42D8" w:rsidRPr="00704459">
              <w:rPr>
                <w:b/>
                <w:bCs/>
                <w:color w:val="000000"/>
                <w:sz w:val="24"/>
                <w:szCs w:val="24"/>
              </w:rPr>
              <w:t xml:space="preserve"> тыс</w:t>
            </w:r>
            <w:proofErr w:type="gramStart"/>
            <w:r w:rsidR="00CF42D8" w:rsidRPr="00704459">
              <w:rPr>
                <w:b/>
                <w:bCs/>
                <w:color w:val="000000"/>
                <w:sz w:val="24"/>
                <w:szCs w:val="24"/>
              </w:rPr>
              <w:t>.р</w:t>
            </w:r>
            <w:proofErr w:type="gramEnd"/>
            <w:r w:rsidR="00CF42D8" w:rsidRPr="00704459">
              <w:rPr>
                <w:b/>
                <w:bCs/>
                <w:color w:val="000000"/>
                <w:sz w:val="24"/>
                <w:szCs w:val="24"/>
              </w:rPr>
              <w:t>уб</w:t>
            </w:r>
            <w:r w:rsidRPr="00704459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D43D2A" w:rsidRPr="00704459">
              <w:rPr>
                <w:b/>
                <w:bCs/>
                <w:color w:val="000000"/>
                <w:sz w:val="24"/>
                <w:szCs w:val="24"/>
              </w:rPr>
              <w:t>, в том числе:</w:t>
            </w:r>
          </w:p>
          <w:p w:rsidR="00D43D2A" w:rsidRPr="00704459" w:rsidRDefault="00D43D2A" w:rsidP="00D43D2A">
            <w:pPr>
              <w:rPr>
                <w:color w:val="000000"/>
                <w:sz w:val="24"/>
                <w:szCs w:val="24"/>
              </w:rPr>
            </w:pPr>
            <w:r w:rsidRPr="00704459">
              <w:t xml:space="preserve">   </w:t>
            </w:r>
            <w:r w:rsidRPr="00704459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B86995">
              <w:rPr>
                <w:color w:val="000000"/>
                <w:sz w:val="24"/>
                <w:szCs w:val="24"/>
              </w:rPr>
              <w:t>25 635,54</w:t>
            </w:r>
            <w:r w:rsidRPr="0070445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B86995">
              <w:rPr>
                <w:color w:val="000000"/>
                <w:sz w:val="24"/>
                <w:szCs w:val="24"/>
              </w:rPr>
              <w:t>9 415,65</w:t>
            </w:r>
            <w:r w:rsidRPr="00704459">
              <w:rPr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B86995">
              <w:rPr>
                <w:color w:val="000000"/>
                <w:sz w:val="24"/>
                <w:szCs w:val="24"/>
              </w:rPr>
              <w:t>74 736,10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Из них по годам реализации: 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>в 202</w:t>
            </w:r>
            <w:r w:rsidR="000D1CF4">
              <w:rPr>
                <w:color w:val="000000"/>
                <w:sz w:val="24"/>
                <w:szCs w:val="24"/>
              </w:rPr>
              <w:t>4</w:t>
            </w:r>
            <w:r w:rsidRPr="00704459">
              <w:rPr>
                <w:color w:val="000000"/>
                <w:sz w:val="24"/>
                <w:szCs w:val="24"/>
              </w:rPr>
              <w:t xml:space="preserve"> год-   </w:t>
            </w:r>
            <w:r w:rsidR="00B86995">
              <w:rPr>
                <w:color w:val="000000"/>
                <w:sz w:val="24"/>
                <w:szCs w:val="24"/>
              </w:rPr>
              <w:t>35 411,73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рублей</w:t>
            </w:r>
            <w:r w:rsidRPr="00704459">
              <w:rPr>
                <w:color w:val="000000"/>
                <w:sz w:val="24"/>
                <w:szCs w:val="24"/>
              </w:rPr>
              <w:t xml:space="preserve">  в том числе: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B86995">
              <w:rPr>
                <w:color w:val="000000"/>
                <w:sz w:val="24"/>
                <w:szCs w:val="24"/>
              </w:rPr>
              <w:t>6 979,18</w:t>
            </w:r>
            <w:r w:rsidRPr="0070445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B86995">
              <w:rPr>
                <w:color w:val="000000"/>
                <w:sz w:val="24"/>
                <w:szCs w:val="24"/>
              </w:rPr>
              <w:t>2 687,76</w:t>
            </w:r>
            <w:r w:rsidRPr="0070445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B86995">
              <w:rPr>
                <w:color w:val="000000"/>
                <w:sz w:val="24"/>
                <w:szCs w:val="24"/>
              </w:rPr>
              <w:t>25 744,79</w:t>
            </w:r>
            <w:r w:rsidRPr="00704459">
              <w:rPr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>в 202</w:t>
            </w:r>
            <w:r w:rsidR="000D1CF4">
              <w:rPr>
                <w:color w:val="000000"/>
                <w:sz w:val="24"/>
                <w:szCs w:val="24"/>
              </w:rPr>
              <w:t>5</w:t>
            </w:r>
            <w:r w:rsidRPr="00704459">
              <w:rPr>
                <w:color w:val="000000"/>
                <w:sz w:val="24"/>
                <w:szCs w:val="24"/>
              </w:rPr>
              <w:t xml:space="preserve"> год-     </w:t>
            </w:r>
            <w:r w:rsidR="00B86995">
              <w:rPr>
                <w:color w:val="000000"/>
                <w:sz w:val="24"/>
                <w:szCs w:val="24"/>
              </w:rPr>
              <w:t>38 286,67</w:t>
            </w:r>
            <w:r w:rsidRPr="00704459">
              <w:rPr>
                <w:sz w:val="24"/>
                <w:szCs w:val="24"/>
              </w:rPr>
              <w:t xml:space="preserve"> тыс. рублей </w:t>
            </w:r>
            <w:r w:rsidRPr="00704459">
              <w:rPr>
                <w:color w:val="000000"/>
                <w:sz w:val="24"/>
                <w:szCs w:val="24"/>
              </w:rPr>
              <w:t>в том числе: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B86995">
              <w:rPr>
                <w:color w:val="000000"/>
                <w:sz w:val="24"/>
                <w:szCs w:val="24"/>
              </w:rPr>
              <w:t>7 426,06</w:t>
            </w:r>
            <w:r w:rsidRPr="0070445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B86995">
              <w:rPr>
                <w:color w:val="000000"/>
                <w:sz w:val="24"/>
                <w:szCs w:val="24"/>
              </w:rPr>
              <w:t>3 303,49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Местный бюджет- </w:t>
            </w:r>
            <w:r w:rsidR="00B86995">
              <w:rPr>
                <w:color w:val="000000"/>
                <w:sz w:val="24"/>
                <w:szCs w:val="24"/>
              </w:rPr>
              <w:t>27 557,12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>в 202</w:t>
            </w:r>
            <w:r w:rsidR="000D1CF4">
              <w:rPr>
                <w:color w:val="000000"/>
                <w:sz w:val="24"/>
                <w:szCs w:val="24"/>
              </w:rPr>
              <w:t>6</w:t>
            </w:r>
            <w:r w:rsidRPr="00704459">
              <w:rPr>
                <w:color w:val="000000"/>
                <w:sz w:val="24"/>
                <w:szCs w:val="24"/>
              </w:rPr>
              <w:t xml:space="preserve"> год-   </w:t>
            </w:r>
            <w:r w:rsidR="00B86995">
              <w:rPr>
                <w:color w:val="000000"/>
                <w:sz w:val="24"/>
                <w:szCs w:val="24"/>
              </w:rPr>
              <w:t>36 088,89</w:t>
            </w:r>
            <w:r w:rsidRPr="00704459">
              <w:rPr>
                <w:color w:val="000000"/>
                <w:sz w:val="24"/>
                <w:szCs w:val="24"/>
              </w:rPr>
              <w:t xml:space="preserve">  </w:t>
            </w:r>
            <w:r w:rsidRPr="00704459">
              <w:rPr>
                <w:sz w:val="24"/>
                <w:szCs w:val="24"/>
              </w:rPr>
              <w:t>тыс. руб.</w:t>
            </w:r>
            <w:r w:rsidRPr="00704459">
              <w:rPr>
                <w:color w:val="000000"/>
                <w:sz w:val="24"/>
                <w:szCs w:val="24"/>
              </w:rPr>
              <w:t xml:space="preserve">    в том числе: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Областной бюджет – </w:t>
            </w:r>
            <w:r w:rsidR="00B86995">
              <w:rPr>
                <w:color w:val="000000"/>
                <w:sz w:val="24"/>
                <w:szCs w:val="24"/>
              </w:rPr>
              <w:t>11 230,30</w:t>
            </w:r>
            <w:r w:rsidRPr="00704459">
              <w:rPr>
                <w:color w:val="000000"/>
                <w:sz w:val="24"/>
                <w:szCs w:val="24"/>
              </w:rPr>
              <w:t xml:space="preserve"> тыс. руб.</w:t>
            </w:r>
          </w:p>
          <w:p w:rsidR="00D43D2A" w:rsidRPr="00704459" w:rsidRDefault="00D43D2A" w:rsidP="00D43D2A">
            <w:pPr>
              <w:ind w:firstLine="225"/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Районный бюджет – </w:t>
            </w:r>
            <w:r w:rsidR="00B86995">
              <w:rPr>
                <w:color w:val="000000"/>
                <w:sz w:val="24"/>
                <w:szCs w:val="24"/>
              </w:rPr>
              <w:t>3 424,40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руб.</w:t>
            </w:r>
          </w:p>
          <w:p w:rsidR="0045023C" w:rsidRPr="00952E85" w:rsidRDefault="00D43D2A" w:rsidP="00B86995">
            <w:pPr>
              <w:rPr>
                <w:color w:val="000000"/>
                <w:sz w:val="24"/>
                <w:szCs w:val="24"/>
              </w:rPr>
            </w:pPr>
            <w:r w:rsidRPr="00704459">
              <w:rPr>
                <w:color w:val="000000"/>
                <w:sz w:val="24"/>
                <w:szCs w:val="24"/>
              </w:rPr>
              <w:t xml:space="preserve">   Местный бюджет- </w:t>
            </w:r>
            <w:r w:rsidR="00B86995">
              <w:rPr>
                <w:color w:val="000000"/>
                <w:sz w:val="24"/>
                <w:szCs w:val="24"/>
              </w:rPr>
              <w:t>21 434,19</w:t>
            </w:r>
            <w:r w:rsidRPr="00704459">
              <w:rPr>
                <w:color w:val="000000"/>
                <w:sz w:val="24"/>
                <w:szCs w:val="24"/>
              </w:rPr>
              <w:t xml:space="preserve"> </w:t>
            </w:r>
            <w:r w:rsidRPr="00704459">
              <w:rPr>
                <w:sz w:val="24"/>
                <w:szCs w:val="24"/>
              </w:rPr>
              <w:t>тыс. руб.</w:t>
            </w:r>
          </w:p>
        </w:tc>
      </w:tr>
      <w:tr w:rsidR="0045023C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952E85" w:rsidRDefault="0045023C" w:rsidP="0075009C">
            <w:pPr>
              <w:rPr>
                <w:color w:val="000000"/>
                <w:sz w:val="24"/>
                <w:szCs w:val="24"/>
              </w:rPr>
            </w:pPr>
            <w:r w:rsidRPr="00952E85">
              <w:rPr>
                <w:color w:val="000000"/>
                <w:sz w:val="24"/>
                <w:szCs w:val="24"/>
              </w:rPr>
              <w:t>Проекты, реализуемые в рамках муниципальной программы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5023C" w:rsidRPr="00D43D2A" w:rsidRDefault="00211CD7" w:rsidP="00211CD7">
            <w:pPr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B86995">
              <w:rPr>
                <w:bCs/>
                <w:color w:val="000000"/>
                <w:sz w:val="24"/>
                <w:szCs w:val="24"/>
              </w:rPr>
              <w:t>Развитие и приведение в нормативное состояние автомобильных дорог общего пользования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D43D2A" w:rsidRPr="00D43D2A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«</w:t>
            </w:r>
            <w:r w:rsidR="00B86995">
              <w:rPr>
                <w:bCs/>
                <w:color w:val="000000"/>
                <w:sz w:val="24"/>
                <w:szCs w:val="24"/>
              </w:rPr>
              <w:t>Формирование комфортной городской среды</w:t>
            </w:r>
            <w:r>
              <w:rPr>
                <w:bCs/>
                <w:color w:val="000000"/>
                <w:sz w:val="24"/>
                <w:szCs w:val="24"/>
              </w:rPr>
              <w:t>»</w:t>
            </w:r>
            <w:r w:rsidR="00D43D2A" w:rsidRPr="00D43D2A">
              <w:rPr>
                <w:bCs/>
                <w:color w:val="000000"/>
                <w:sz w:val="24"/>
                <w:szCs w:val="24"/>
              </w:rPr>
              <w:t xml:space="preserve">",  </w:t>
            </w:r>
            <w:r>
              <w:rPr>
                <w:bCs/>
                <w:color w:val="000000"/>
                <w:sz w:val="24"/>
                <w:szCs w:val="24"/>
              </w:rPr>
              <w:t>«Эффективное обращение с отходами производства и потребления на территории Ленинградской области» «Благоустройство сельских территорий»</w:t>
            </w:r>
            <w:r w:rsidR="00D43D2A" w:rsidRPr="00D43D2A">
              <w:rPr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bCs/>
                <w:color w:val="000000"/>
                <w:sz w:val="24"/>
                <w:szCs w:val="24"/>
              </w:rPr>
              <w:t>«Современный облик сельских территорий», «Развитие транспортной инфраструктуры на сельских территориях»</w:t>
            </w:r>
          </w:p>
        </w:tc>
      </w:tr>
      <w:tr w:rsidR="00D470B5" w:rsidRPr="00952E85" w:rsidTr="00542861">
        <w:tc>
          <w:tcPr>
            <w:tcW w:w="35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952E85" w:rsidRDefault="00D470B5" w:rsidP="0075009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Размер налоговых расходов, направленных на достижение цели муниципальной программы, всего, в том числе по годам реализации</w:t>
            </w:r>
          </w:p>
        </w:tc>
        <w:tc>
          <w:tcPr>
            <w:tcW w:w="64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70B5" w:rsidRPr="00544CF4" w:rsidRDefault="00544CF4" w:rsidP="00A37B37">
            <w:pPr>
              <w:rPr>
                <w:color w:val="000000"/>
                <w:sz w:val="24"/>
                <w:szCs w:val="24"/>
              </w:rPr>
            </w:pPr>
            <w:r w:rsidRPr="00544CF4">
              <w:rPr>
                <w:sz w:val="24"/>
                <w:szCs w:val="24"/>
              </w:rPr>
              <w:t xml:space="preserve">Налоговые расходы предусмотрены (приложение </w:t>
            </w:r>
            <w:r w:rsidR="00A37B37">
              <w:rPr>
                <w:sz w:val="24"/>
                <w:szCs w:val="24"/>
              </w:rPr>
              <w:t>4</w:t>
            </w:r>
            <w:r w:rsidRPr="00544CF4">
              <w:rPr>
                <w:sz w:val="24"/>
                <w:szCs w:val="24"/>
              </w:rPr>
              <w:t xml:space="preserve"> к муниципальной программе)</w:t>
            </w:r>
          </w:p>
        </w:tc>
      </w:tr>
    </w:tbl>
    <w:p w:rsidR="00952E85" w:rsidRDefault="00952E85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Pr="00754F3C" w:rsidRDefault="0037726C" w:rsidP="00754F3C">
      <w:pPr>
        <w:pStyle w:val="a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54F3C">
        <w:rPr>
          <w:b/>
          <w:sz w:val="24"/>
          <w:szCs w:val="24"/>
        </w:rPr>
        <w:t>Общая характеристика, основные проблемы и прогноз развития сферы реализации муниципальной программы</w:t>
      </w:r>
    </w:p>
    <w:p w:rsidR="00754F3C" w:rsidRPr="00754F3C" w:rsidRDefault="00754F3C" w:rsidP="00754F3C">
      <w:pPr>
        <w:pStyle w:val="af4"/>
        <w:widowControl w:val="0"/>
        <w:autoSpaceDE w:val="0"/>
        <w:autoSpaceDN w:val="0"/>
        <w:adjustRightInd w:val="0"/>
        <w:rPr>
          <w:b/>
          <w:sz w:val="24"/>
          <w:szCs w:val="24"/>
        </w:rPr>
      </w:pPr>
    </w:p>
    <w:p w:rsidR="00754F3C" w:rsidRPr="00754F3C" w:rsidRDefault="00754F3C" w:rsidP="00754F3C">
      <w:pPr>
        <w:pStyle w:val="ConsPlusNormal"/>
        <w:widowControl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0BE1">
        <w:rPr>
          <w:rFonts w:ascii="Times New Roman" w:hAnsi="Times New Roman" w:cs="Times New Roman"/>
          <w:sz w:val="24"/>
          <w:szCs w:val="24"/>
        </w:rPr>
        <w:t xml:space="preserve">Для успешного решения стратегических задач по реализации Государственной </w:t>
      </w:r>
      <w:r w:rsidRPr="00754F3C">
        <w:rPr>
          <w:rFonts w:ascii="Times New Roman" w:hAnsi="Times New Roman" w:cs="Times New Roman"/>
          <w:sz w:val="24"/>
          <w:szCs w:val="24"/>
        </w:rPr>
        <w:t>программы Ленинградской области «Комплексное развитие сельских территорий Ленинградской области» необходимо осуществление мер по повышению уровня и качества жизни в сельской местности.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На селе ситуация,  сложившаяся в социальной сфере, препятствует формированию социально-экономических условий устойчивого развития агропромышленного комплекса.</w:t>
      </w:r>
    </w:p>
    <w:p w:rsidR="00754F3C" w:rsidRPr="00754F3C" w:rsidRDefault="00754F3C" w:rsidP="00754F3C">
      <w:pPr>
        <w:autoSpaceDN w:val="0"/>
        <w:adjustRightInd w:val="0"/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 xml:space="preserve">Повышение уровня и качества жизни на селе невозможно без комплексного развития сельских территорий. Разница в комфортности проживания в городских и сельских поселениях влияет на миграционные настроения сельского населения, особенно молодёжи, что существенно сужает перспективы воспроизводства </w:t>
      </w:r>
      <w:proofErr w:type="spellStart"/>
      <w:r w:rsidRPr="00754F3C">
        <w:rPr>
          <w:sz w:val="24"/>
          <w:szCs w:val="24"/>
        </w:rPr>
        <w:t>трудоресурсного</w:t>
      </w:r>
      <w:proofErr w:type="spellEnd"/>
      <w:r w:rsidRPr="00754F3C">
        <w:rPr>
          <w:sz w:val="24"/>
          <w:szCs w:val="24"/>
        </w:rPr>
        <w:t xml:space="preserve"> потенциала аграрной отрасли.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Для обеспечения устойчивого социально-экономического развития сельской территории необходимо усилить муниципальную поддержку социального и инженерного обустройства населенных пунктов, расположенных в сельской местности, развития несельскохозяйственных видов деятельности в сельской местности, расширения рынка труда, развития процессов самоуправления и на этой основе повысить качество и активизацию человеческого потенциала.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Без значительной государственной поддержки в современных условиях муниципальные образования, расположенные в сельской местности, не в состоянии эффективно участвовать в социальных реформах и удовлетворении основных жизненных потребностей проживающего на их территории населения.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Таким образом, необходимость разработки и реализации программы обусловлена: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 xml:space="preserve">- социально-политической остротой проблемы и ее </w:t>
      </w:r>
      <w:proofErr w:type="spellStart"/>
      <w:r w:rsidRPr="00754F3C">
        <w:rPr>
          <w:sz w:val="24"/>
          <w:szCs w:val="24"/>
        </w:rPr>
        <w:t>общепоселенческим</w:t>
      </w:r>
      <w:proofErr w:type="spellEnd"/>
      <w:r w:rsidRPr="00754F3C">
        <w:rPr>
          <w:sz w:val="24"/>
          <w:szCs w:val="24"/>
        </w:rPr>
        <w:t xml:space="preserve">  значением;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- потребностью формирования базовых условий для расширенного воспроизводства и закрепления на селе трудовых ресурсов, обеспечивающих эффективное решение задач агропромышленного комплекса;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- межотраслевым и межведомственным характером проблемы, необходимостью привлечения к ее решению, органов местного самоуправления, организаций агропромышленного комплекса и общественных объединений сельских жителей;</w:t>
      </w:r>
    </w:p>
    <w:p w:rsidR="00754F3C" w:rsidRPr="00754F3C" w:rsidRDefault="00754F3C" w:rsidP="00754F3C">
      <w:pPr>
        <w:tabs>
          <w:tab w:val="left" w:pos="4820"/>
        </w:tabs>
        <w:ind w:firstLine="709"/>
        <w:rPr>
          <w:sz w:val="24"/>
          <w:szCs w:val="24"/>
        </w:rPr>
      </w:pPr>
      <w:r w:rsidRPr="00754F3C">
        <w:rPr>
          <w:sz w:val="24"/>
          <w:szCs w:val="24"/>
        </w:rPr>
        <w:t>- приоритетностью  государственной и муниципальной поддержки развития социальной сферы и инженерной инфраструктуры в сельской местности.</w:t>
      </w:r>
    </w:p>
    <w:p w:rsidR="0037726C" w:rsidRPr="0037726C" w:rsidRDefault="0037726C" w:rsidP="0037726C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7726C" w:rsidRDefault="0037726C" w:rsidP="0075009C">
      <w:pPr>
        <w:jc w:val="center"/>
        <w:rPr>
          <w:color w:val="000000"/>
          <w:sz w:val="24"/>
          <w:szCs w:val="24"/>
        </w:rPr>
      </w:pPr>
    </w:p>
    <w:p w:rsidR="0037726C" w:rsidRPr="0037726C" w:rsidRDefault="0037726C" w:rsidP="0037726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7726C">
        <w:rPr>
          <w:b/>
          <w:sz w:val="24"/>
          <w:szCs w:val="24"/>
        </w:rPr>
        <w:t>2. Приоритеты и цели государственной политики в сфере реализации муниципальной программы</w:t>
      </w:r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754F3C">
        <w:rPr>
          <w:sz w:val="24"/>
          <w:szCs w:val="24"/>
          <w:lang w:eastAsia="en-US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 (</w:t>
      </w:r>
      <w:proofErr w:type="gramStart"/>
      <w:r w:rsidRPr="00754F3C">
        <w:rPr>
          <w:sz w:val="24"/>
          <w:szCs w:val="24"/>
          <w:lang w:eastAsia="en-US"/>
        </w:rPr>
        <w:t>утверждена</w:t>
      </w:r>
      <w:proofErr w:type="gramEnd"/>
      <w:r w:rsidRPr="00754F3C">
        <w:rPr>
          <w:sz w:val="24"/>
          <w:szCs w:val="24"/>
          <w:lang w:eastAsia="en-US"/>
        </w:rPr>
        <w:t xml:space="preserve"> распоряжением Правительства Российской Федерации от 2 февраля 2015 года N 151-р).</w:t>
      </w:r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sz w:val="24"/>
          <w:szCs w:val="24"/>
          <w:lang w:eastAsia="en-US"/>
        </w:rPr>
      </w:pPr>
      <w:r w:rsidRPr="00754F3C">
        <w:rPr>
          <w:sz w:val="24"/>
          <w:szCs w:val="24"/>
          <w:lang w:eastAsia="en-US"/>
        </w:rPr>
        <w:t xml:space="preserve"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</w:t>
      </w:r>
      <w:proofErr w:type="gramStart"/>
      <w:r w:rsidRPr="00754F3C">
        <w:rPr>
          <w:sz w:val="24"/>
          <w:szCs w:val="24"/>
          <w:lang w:eastAsia="en-US"/>
        </w:rPr>
        <w:t>территорий</w:t>
      </w:r>
      <w:proofErr w:type="gramEnd"/>
      <w:r w:rsidRPr="00754F3C">
        <w:rPr>
          <w:sz w:val="24"/>
          <w:szCs w:val="24"/>
          <w:lang w:eastAsia="en-US"/>
        </w:rPr>
        <w:t xml:space="preserve"> и обеспечит выполнение ими общенациональных функций - производственной, демографической, </w:t>
      </w:r>
      <w:proofErr w:type="spellStart"/>
      <w:r w:rsidRPr="00754F3C">
        <w:rPr>
          <w:sz w:val="24"/>
          <w:szCs w:val="24"/>
          <w:lang w:eastAsia="en-US"/>
        </w:rPr>
        <w:t>трудоресурсной</w:t>
      </w:r>
      <w:proofErr w:type="spellEnd"/>
      <w:r w:rsidRPr="00754F3C">
        <w:rPr>
          <w:sz w:val="24"/>
          <w:szCs w:val="24"/>
          <w:lang w:eastAsia="en-US"/>
        </w:rPr>
        <w:t>, пространственно-коммуникационной, сохранения историко-культурных основ идентичности народов страны, поддержания социального контроля и освоенности сельских территорий.</w:t>
      </w:r>
    </w:p>
    <w:p w:rsidR="00754F3C" w:rsidRPr="00754F3C" w:rsidRDefault="00754F3C" w:rsidP="00754F3C">
      <w:pPr>
        <w:ind w:firstLine="567"/>
        <w:rPr>
          <w:sz w:val="24"/>
          <w:szCs w:val="24"/>
          <w:lang w:eastAsia="en-US"/>
        </w:rPr>
      </w:pPr>
      <w:r w:rsidRPr="00754F3C">
        <w:rPr>
          <w:sz w:val="24"/>
          <w:szCs w:val="24"/>
          <w:lang w:eastAsia="en-US"/>
        </w:rPr>
        <w:lastRenderedPageBreak/>
        <w:t>Дополнительно приоритеты государственной политики в сфере реализации муниципальной программы определены следующими правовыми актами:</w:t>
      </w:r>
    </w:p>
    <w:p w:rsidR="00754F3C" w:rsidRPr="00754F3C" w:rsidRDefault="00754F3C" w:rsidP="00754F3C">
      <w:pPr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754F3C">
        <w:rPr>
          <w:sz w:val="24"/>
          <w:szCs w:val="24"/>
          <w:lang w:eastAsia="en-US"/>
        </w:rPr>
        <w:t>Указ Президента Российской Федерации от 21.07.2020 № 474 «О национальных целях развития Российской Федерации на период до 2030 года»;</w:t>
      </w:r>
    </w:p>
    <w:p w:rsidR="00754F3C" w:rsidRPr="00754F3C" w:rsidRDefault="00754F3C" w:rsidP="00754F3C">
      <w:pPr>
        <w:ind w:firstLine="567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 xml:space="preserve">- </w:t>
      </w:r>
      <w:r w:rsidRPr="00754F3C">
        <w:rPr>
          <w:sz w:val="24"/>
          <w:szCs w:val="24"/>
          <w:lang w:eastAsia="en-US"/>
        </w:rPr>
        <w:t>стратегия социально-экономического развития Российской Федерации;</w:t>
      </w:r>
    </w:p>
    <w:p w:rsidR="00754F3C" w:rsidRPr="00754F3C" w:rsidRDefault="00754F3C" w:rsidP="00754F3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hyperlink r:id="rId11" w:history="1">
        <w:r w:rsidRPr="00754F3C">
          <w:rPr>
            <w:sz w:val="24"/>
            <w:szCs w:val="24"/>
          </w:rPr>
          <w:t>стратегия</w:t>
        </w:r>
      </w:hyperlink>
      <w:r w:rsidRPr="00754F3C">
        <w:rPr>
          <w:sz w:val="24"/>
          <w:szCs w:val="24"/>
        </w:rPr>
        <w:t xml:space="preserve"> социально-экономического развития Ленинградской области до 2030 года, утвержденная областным законом от 08.08.2016 № 76-оз;</w:t>
      </w:r>
    </w:p>
    <w:p w:rsidR="00754F3C" w:rsidRPr="00754F3C" w:rsidRDefault="00754F3C" w:rsidP="00754F3C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54F3C">
        <w:rPr>
          <w:bCs/>
          <w:sz w:val="24"/>
          <w:szCs w:val="24"/>
        </w:rPr>
        <w:t>государственная программа Ленинградской области «</w:t>
      </w:r>
      <w:r w:rsidRPr="00754F3C">
        <w:rPr>
          <w:sz w:val="24"/>
          <w:szCs w:val="24"/>
        </w:rPr>
        <w:t>Комплексное развитие сельских территорий Ленинградской области</w:t>
      </w:r>
      <w:r w:rsidRPr="00754F3C">
        <w:rPr>
          <w:bCs/>
          <w:sz w:val="24"/>
          <w:szCs w:val="24"/>
        </w:rPr>
        <w:t xml:space="preserve">», </w:t>
      </w:r>
      <w:hyperlink r:id="rId12" w:history="1">
        <w:r w:rsidRPr="00754F3C">
          <w:rPr>
            <w:sz w:val="24"/>
            <w:szCs w:val="24"/>
          </w:rPr>
          <w:t>утвержденная постановлением Правительства Ленинградской области от 27.12.2019 № 636</w:t>
        </w:r>
      </w:hyperlink>
      <w:r w:rsidRPr="00754F3C">
        <w:rPr>
          <w:sz w:val="24"/>
          <w:szCs w:val="24"/>
        </w:rPr>
        <w:t>;</w:t>
      </w:r>
    </w:p>
    <w:p w:rsidR="00754F3C" w:rsidRPr="00754F3C" w:rsidRDefault="00754F3C" w:rsidP="00754F3C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54F3C">
        <w:rPr>
          <w:sz w:val="24"/>
          <w:szCs w:val="24"/>
        </w:rPr>
        <w:t xml:space="preserve">государственная </w:t>
      </w:r>
      <w:hyperlink w:anchor="P42" w:history="1">
        <w:r w:rsidRPr="00754F3C">
          <w:rPr>
            <w:sz w:val="24"/>
            <w:szCs w:val="24"/>
          </w:rPr>
          <w:t>программа</w:t>
        </w:r>
      </w:hyperlink>
      <w:r w:rsidRPr="00754F3C">
        <w:rPr>
          <w:sz w:val="24"/>
          <w:szCs w:val="24"/>
        </w:rPr>
        <w:t xml:space="preserve"> Ленинградской области «Развитие транспортной системы Ленинградской области», </w:t>
      </w:r>
      <w:hyperlink r:id="rId13" w:history="1">
        <w:r w:rsidRPr="00754F3C">
          <w:rPr>
            <w:sz w:val="24"/>
            <w:szCs w:val="24"/>
          </w:rPr>
          <w:t>утвержденная постановлением Правительства Ленинградской области от 14.11.2013 № 397;</w:t>
        </w:r>
      </w:hyperlink>
    </w:p>
    <w:p w:rsidR="00754F3C" w:rsidRPr="00754F3C" w:rsidRDefault="00754F3C" w:rsidP="00754F3C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54F3C">
        <w:rPr>
          <w:bCs/>
          <w:sz w:val="24"/>
          <w:szCs w:val="24"/>
        </w:rPr>
        <w:t xml:space="preserve">государственная программа Ленинградской области «Развитие культуры Ленинградской области», </w:t>
      </w:r>
      <w:hyperlink r:id="rId14" w:history="1">
        <w:r w:rsidRPr="00754F3C">
          <w:rPr>
            <w:sz w:val="24"/>
            <w:szCs w:val="24"/>
          </w:rPr>
          <w:t>утвержденная постановлением Правительства Ленинградской области от 14.11.2013 № 404;</w:t>
        </w:r>
      </w:hyperlink>
    </w:p>
    <w:p w:rsidR="00754F3C" w:rsidRPr="00754F3C" w:rsidRDefault="00754F3C" w:rsidP="00754F3C">
      <w:pPr>
        <w:ind w:firstLine="567"/>
        <w:rPr>
          <w:sz w:val="24"/>
          <w:szCs w:val="24"/>
        </w:rPr>
      </w:pPr>
      <w:r>
        <w:rPr>
          <w:bCs/>
          <w:sz w:val="24"/>
          <w:szCs w:val="24"/>
        </w:rPr>
        <w:t xml:space="preserve">- </w:t>
      </w:r>
      <w:r w:rsidRPr="00754F3C">
        <w:rPr>
          <w:bCs/>
          <w:sz w:val="24"/>
          <w:szCs w:val="24"/>
        </w:rPr>
        <w:t xml:space="preserve">государственная программа Ленинградской области «Устойчивое общественное развитие в Ленинградской области», </w:t>
      </w:r>
      <w:hyperlink r:id="rId15" w:history="1">
        <w:r w:rsidRPr="00754F3C">
          <w:rPr>
            <w:sz w:val="24"/>
            <w:szCs w:val="24"/>
          </w:rPr>
          <w:t>утвержденная постановлением Правительства Ленинградской области от 14.11.2013 № 399</w:t>
        </w:r>
      </w:hyperlink>
      <w:r w:rsidRPr="00754F3C">
        <w:rPr>
          <w:sz w:val="24"/>
          <w:szCs w:val="24"/>
        </w:rPr>
        <w:t>.</w:t>
      </w:r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proofErr w:type="gramStart"/>
      <w:r w:rsidRPr="00754F3C">
        <w:rPr>
          <w:bCs/>
          <w:sz w:val="24"/>
          <w:szCs w:val="24"/>
        </w:rPr>
        <w:t xml:space="preserve">Основные цели и задачи долгосрочного развития сельских территорий Ленинградской области определены </w:t>
      </w:r>
      <w:hyperlink r:id="rId16" w:history="1">
        <w:r w:rsidRPr="00754F3C">
          <w:rPr>
            <w:bCs/>
            <w:sz w:val="24"/>
            <w:szCs w:val="24"/>
          </w:rPr>
          <w:t>Стратегией</w:t>
        </w:r>
      </w:hyperlink>
      <w:r w:rsidRPr="00754F3C">
        <w:rPr>
          <w:bCs/>
          <w:sz w:val="24"/>
          <w:szCs w:val="24"/>
        </w:rPr>
        <w:t xml:space="preserve"> социально-экономического развития Ленинградской области до 2030 года, утвержденной областным законом от 8 августа 2016 года № 76-оз, в рамках направлений и приоритетов социально-экономического развития "Продовольственная безопасность", "Комфортные поселения".</w:t>
      </w:r>
      <w:proofErr w:type="gramEnd"/>
    </w:p>
    <w:p w:rsidR="00754F3C" w:rsidRPr="00754F3C" w:rsidRDefault="00754F3C" w:rsidP="00754F3C">
      <w:pPr>
        <w:autoSpaceDE w:val="0"/>
        <w:autoSpaceDN w:val="0"/>
        <w:adjustRightInd w:val="0"/>
        <w:ind w:firstLine="540"/>
        <w:rPr>
          <w:bCs/>
          <w:sz w:val="24"/>
          <w:szCs w:val="24"/>
        </w:rPr>
      </w:pPr>
      <w:r w:rsidRPr="00754F3C">
        <w:rPr>
          <w:bCs/>
          <w:sz w:val="24"/>
          <w:szCs w:val="24"/>
        </w:rPr>
        <w:t>Стратегической целью в рамках направления "Комфортные поселения" является повышение качества среды проживания во всех населенных пунктах Ленинградской области.</w:t>
      </w:r>
    </w:p>
    <w:p w:rsidR="00A37B37" w:rsidRDefault="00A37B37" w:rsidP="003F0769">
      <w:pPr>
        <w:ind w:left="4248"/>
        <w:jc w:val="right"/>
        <w:rPr>
          <w:bCs/>
          <w:sz w:val="20"/>
          <w:szCs w:val="20"/>
        </w:rPr>
        <w:sectPr w:rsidR="00A37B37" w:rsidSect="003F0769">
          <w:pgSz w:w="11906" w:h="16838"/>
          <w:pgMar w:top="1134" w:right="850" w:bottom="1134" w:left="1276" w:header="708" w:footer="708" w:gutter="0"/>
          <w:pgNumType w:start="1"/>
          <w:cols w:space="708"/>
          <w:docGrid w:linePitch="360"/>
        </w:sect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1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="00D55AD0">
        <w:rPr>
          <w:sz w:val="20"/>
          <w:szCs w:val="20"/>
        </w:rPr>
        <w:t xml:space="preserve"> территории</w:t>
      </w:r>
      <w:r w:rsidR="00C07480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  Бегуницкого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3F0769" w:rsidRPr="003F0769" w:rsidRDefault="003F0769" w:rsidP="003F0769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B86995">
        <w:rPr>
          <w:sz w:val="20"/>
          <w:szCs w:val="20"/>
        </w:rPr>
        <w:t>09</w:t>
      </w:r>
      <w:r w:rsidRPr="003F0769">
        <w:rPr>
          <w:sz w:val="20"/>
          <w:szCs w:val="20"/>
        </w:rPr>
        <w:t xml:space="preserve"> </w:t>
      </w:r>
      <w:r w:rsidR="00976539">
        <w:rPr>
          <w:sz w:val="20"/>
          <w:szCs w:val="20"/>
        </w:rPr>
        <w:t>января</w:t>
      </w:r>
      <w:r w:rsidR="0016516A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 202</w:t>
      </w:r>
      <w:r w:rsidR="00B86995">
        <w:rPr>
          <w:sz w:val="20"/>
          <w:szCs w:val="20"/>
        </w:rPr>
        <w:t>4</w:t>
      </w:r>
      <w:r w:rsidRPr="003F0769">
        <w:rPr>
          <w:sz w:val="20"/>
          <w:szCs w:val="20"/>
        </w:rPr>
        <w:t xml:space="preserve">г. № </w:t>
      </w:r>
      <w:r w:rsidR="00B86995">
        <w:rPr>
          <w:sz w:val="20"/>
          <w:szCs w:val="20"/>
        </w:rPr>
        <w:t>2</w:t>
      </w: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C90B4A" w:rsidRDefault="003F0769" w:rsidP="003F0769">
      <w:pPr>
        <w:jc w:val="center"/>
        <w:rPr>
          <w:b/>
          <w:bCs/>
          <w:color w:val="000000"/>
          <w:sz w:val="24"/>
          <w:szCs w:val="24"/>
        </w:rPr>
      </w:pPr>
      <w:r w:rsidRPr="003F0769">
        <w:rPr>
          <w:b/>
          <w:bCs/>
          <w:color w:val="000000"/>
          <w:sz w:val="24"/>
          <w:szCs w:val="24"/>
        </w:rPr>
        <w:t>Перечень проектов и комплексов процессных мероприятий</w:t>
      </w:r>
      <w:r>
        <w:rPr>
          <w:b/>
          <w:bCs/>
          <w:color w:val="000000"/>
          <w:sz w:val="24"/>
          <w:szCs w:val="24"/>
        </w:rPr>
        <w:t xml:space="preserve"> муниципальной программы «Комплексное развитие</w:t>
      </w:r>
      <w:r w:rsidR="00A3631A">
        <w:rPr>
          <w:b/>
          <w:bCs/>
          <w:color w:val="000000"/>
          <w:sz w:val="24"/>
          <w:szCs w:val="24"/>
        </w:rPr>
        <w:t xml:space="preserve"> территории</w:t>
      </w:r>
      <w:r>
        <w:rPr>
          <w:b/>
          <w:bCs/>
          <w:color w:val="000000"/>
          <w:sz w:val="24"/>
          <w:szCs w:val="24"/>
        </w:rPr>
        <w:t xml:space="preserve"> Бегуницкого сельского поселения Волосовского муниципального района Ленинградской области»</w:t>
      </w:r>
    </w:p>
    <w:p w:rsidR="003F0769" w:rsidRDefault="003F0769" w:rsidP="003F0769">
      <w:pPr>
        <w:ind w:left="-993"/>
        <w:jc w:val="center"/>
        <w:rPr>
          <w:b/>
          <w:bCs/>
          <w:color w:val="000000"/>
          <w:sz w:val="24"/>
          <w:szCs w:val="24"/>
        </w:rPr>
      </w:pPr>
    </w:p>
    <w:tbl>
      <w:tblPr>
        <w:tblW w:w="15027" w:type="dxa"/>
        <w:tblInd w:w="-318" w:type="dxa"/>
        <w:tblLayout w:type="fixed"/>
        <w:tblLook w:val="04A0"/>
      </w:tblPr>
      <w:tblGrid>
        <w:gridCol w:w="568"/>
        <w:gridCol w:w="2693"/>
        <w:gridCol w:w="1276"/>
        <w:gridCol w:w="2410"/>
        <w:gridCol w:w="2126"/>
        <w:gridCol w:w="2835"/>
        <w:gridCol w:w="3119"/>
      </w:tblGrid>
      <w:tr w:rsidR="003F0769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C3312D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C3312D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Наименование проекта, комплекса процессных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Цель проекта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Показатели муниципальной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 xml:space="preserve">Задачи муниципальной программы 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0769" w:rsidRPr="00C3312D" w:rsidRDefault="003F0769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Цели (задачи) плана мероприятий по реализации Стратегии</w:t>
            </w:r>
          </w:p>
        </w:tc>
      </w:tr>
      <w:tr w:rsidR="00976539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211CD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 w:rsidR="00211CD7">
              <w:rPr>
                <w:color w:val="000000"/>
                <w:sz w:val="20"/>
                <w:szCs w:val="20"/>
              </w:rPr>
              <w:t>Региональный проект</w:t>
            </w:r>
            <w:r>
              <w:rPr>
                <w:color w:val="000000"/>
                <w:sz w:val="20"/>
                <w:szCs w:val="20"/>
              </w:rPr>
              <w:t xml:space="preserve"> "Формирование комфортной городской среды</w:t>
            </w:r>
            <w:r w:rsidR="00CC2F6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B869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B8699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Default="00976539" w:rsidP="009765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976539" w:rsidRPr="00C3312D" w:rsidRDefault="00976539" w:rsidP="0097653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6539" w:rsidRPr="00C3312D" w:rsidRDefault="00976539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Обеспечение комплексного развития современной  городской инфраструктуры на основе единых подходов</w:t>
            </w:r>
          </w:p>
        </w:tc>
      </w:tr>
      <w:tr w:rsidR="00211CD7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211CD7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Pr="0030288C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30288C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0288C">
              <w:rPr>
                <w:color w:val="000000"/>
                <w:sz w:val="20"/>
                <w:szCs w:val="20"/>
              </w:rPr>
              <w:t xml:space="preserve">Отраслевой проект «Развитие и приведение в нормативное состояние автомобильных дорог </w:t>
            </w:r>
            <w:r>
              <w:rPr>
                <w:color w:val="000000"/>
                <w:sz w:val="20"/>
                <w:szCs w:val="20"/>
              </w:rPr>
              <w:t xml:space="preserve"> общего пользования»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30288C" w:rsidP="00B869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4261E">
              <w:rPr>
                <w:color w:val="000000"/>
                <w:sz w:val="20"/>
                <w:szCs w:val="20"/>
              </w:rPr>
              <w:t>-4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30288C" w:rsidP="00976539">
            <w:pPr>
              <w:jc w:val="center"/>
              <w:rPr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1CD7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30288C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C2F63" w:rsidRDefault="0030288C" w:rsidP="0030288C">
            <w:pPr>
              <w:pStyle w:val="af4"/>
              <w:ind w:left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Отраслевой проект «Эффективное обращение с отходами производства и потребления на территории Ленинградской области»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B869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2025-2026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A4261E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</w:t>
            </w:r>
            <w:proofErr w:type="gramStart"/>
            <w:r>
              <w:rPr>
                <w:sz w:val="20"/>
                <w:szCs w:val="20"/>
              </w:rPr>
              <w:t>повышения уровня благоустроенности 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накопления твердых коммунальных отходов, ликвидация несанкционированных свалок</w:t>
            </w:r>
          </w:p>
        </w:tc>
      </w:tr>
      <w:tr w:rsidR="0030288C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3. </w:t>
            </w:r>
            <w:r w:rsidRPr="00C3312D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цели федерального проекта </w:t>
            </w:r>
            <w:r w:rsidRPr="00C3312D">
              <w:rPr>
                <w:color w:val="000000"/>
                <w:sz w:val="20"/>
                <w:szCs w:val="20"/>
              </w:rPr>
              <w:lastRenderedPageBreak/>
              <w:t>"Благоустройство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lastRenderedPageBreak/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</w:t>
            </w:r>
            <w:r w:rsidR="00A4261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3312D">
              <w:rPr>
                <w:sz w:val="20"/>
                <w:szCs w:val="20"/>
              </w:rPr>
              <w:t>овышения уровня благоустройства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A4261E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благоустройства сельских территорий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EB0ED8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>Освобождение земельных площадей от засоренности борщевиком Сосновского</w:t>
            </w:r>
          </w:p>
        </w:tc>
      </w:tr>
      <w:tr w:rsidR="0030288C" w:rsidRPr="003F0769" w:rsidTr="00F33A26">
        <w:trPr>
          <w:trHeight w:val="7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42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 xml:space="preserve">. </w:t>
            </w:r>
            <w:r w:rsidR="00A4261E">
              <w:rPr>
                <w:color w:val="000000"/>
                <w:sz w:val="20"/>
                <w:szCs w:val="20"/>
              </w:rPr>
              <w:t>Отраслевой проект</w:t>
            </w:r>
            <w:r w:rsidRPr="00C3312D">
              <w:rPr>
                <w:color w:val="000000"/>
                <w:sz w:val="20"/>
                <w:szCs w:val="20"/>
              </w:rPr>
              <w:t xml:space="preserve"> "Современный облик сельских территорий"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>-20</w:t>
            </w: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Комплексное развитие сельских территорий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490E7C" w:rsidP="0030288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обустройства населенных пунктов, расположенных в сельской местности, объектами социальной инфраструктуры</w:t>
            </w:r>
          </w:p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Обеспечение повышения уровня и качества водоснабжения на сельских территориях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0288C">
            <w:pPr>
              <w:jc w:val="center"/>
              <w:rPr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Создание многофункциональных культурных центров и иных объектов культуры</w:t>
            </w:r>
          </w:p>
          <w:p w:rsidR="0030288C" w:rsidRPr="00C3312D" w:rsidRDefault="0030288C" w:rsidP="0030288C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Строительство коммунальной и инженерной инфраструктуры</w:t>
            </w:r>
          </w:p>
        </w:tc>
      </w:tr>
      <w:tr w:rsidR="0030288C" w:rsidRPr="003F0769" w:rsidTr="00F33A26">
        <w:trPr>
          <w:trHeight w:val="102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288C" w:rsidRPr="00C3312D" w:rsidRDefault="0030288C" w:rsidP="00CC2F6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42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  <w:r w:rsidRPr="00C3312D">
              <w:rPr>
                <w:color w:val="000000"/>
                <w:sz w:val="20"/>
                <w:szCs w:val="20"/>
              </w:rPr>
              <w:t xml:space="preserve">. </w:t>
            </w:r>
            <w:r w:rsidR="00A4261E">
              <w:rPr>
                <w:color w:val="000000"/>
                <w:sz w:val="20"/>
                <w:szCs w:val="20"/>
              </w:rPr>
              <w:t>Отраслевой проект «Развитие транспортной инфраструктуры на сельских территориях</w:t>
            </w:r>
            <w:r w:rsidRPr="00C3312D">
              <w:rPr>
                <w:color w:val="000000"/>
                <w:sz w:val="20"/>
                <w:szCs w:val="20"/>
              </w:rPr>
              <w:t xml:space="preserve">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4261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Развитие транспортной системы Ленинградской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и развитие транспортной системы в Ленинградской области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sz w:val="20"/>
                <w:szCs w:val="20"/>
              </w:rPr>
              <w:t>Доступность инженерной и транспортной инфраструктуры</w:t>
            </w:r>
          </w:p>
        </w:tc>
      </w:tr>
      <w:tr w:rsidR="0030288C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A4261E"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A426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10-17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Совершенствование и развитие сети  автомобильных дорог, ликвидация на них очагов аварийности и улучшение инженерного обустройства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F33A26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Создание современного транспортного комплекса, обеспечивающего потребности населения и предприятий поселения, улучшение транспортно-эксплуатационного состояния существующей сети автомобильных дорог муниципального значения, а также искусственных дорожных сооружений на них</w:t>
            </w:r>
          </w:p>
        </w:tc>
      </w:tr>
      <w:tr w:rsidR="0030288C" w:rsidRPr="003F0769" w:rsidTr="00F33A26">
        <w:trPr>
          <w:trHeight w:val="14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  <w:r w:rsidRPr="00C3312D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A4261E"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A426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18-19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Создание комфортных условий для проживания населения путем удовлетворения потребности в благоустроенном жилье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Обеспечение населения благоустроенным жильем</w:t>
            </w:r>
          </w:p>
        </w:tc>
      </w:tr>
      <w:tr w:rsidR="0030288C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A4261E" w:rsidP="00A63C5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62581B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62581B">
              <w:rPr>
                <w:sz w:val="20"/>
                <w:szCs w:val="20"/>
              </w:rPr>
              <w:t>Создание условий для устойчивого функционирования  жилищно-коммунального хозяйства на территории</w:t>
            </w:r>
            <w:r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522BD7">
              <w:rPr>
                <w:color w:val="000000"/>
                <w:sz w:val="20"/>
                <w:szCs w:val="20"/>
              </w:rPr>
              <w:t>Развитие и эксплуатация коммунальной инфраструктуры, необходимой для обеспечения установленного уровня качества коммунальных услуг и комфортных условий жизни населения</w:t>
            </w:r>
          </w:p>
        </w:tc>
      </w:tr>
      <w:tr w:rsidR="0030288C" w:rsidRPr="003F0769" w:rsidTr="00C3312D">
        <w:trPr>
          <w:trHeight w:val="1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63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A4261E"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A426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22-34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EB0ED8" w:rsidRDefault="0030288C" w:rsidP="0095679B">
            <w:pPr>
              <w:jc w:val="center"/>
              <w:rPr>
                <w:color w:val="000000"/>
                <w:sz w:val="20"/>
                <w:szCs w:val="20"/>
              </w:rPr>
            </w:pPr>
            <w:r w:rsidRPr="00EB0ED8">
              <w:rPr>
                <w:sz w:val="20"/>
                <w:szCs w:val="20"/>
              </w:rPr>
              <w:t xml:space="preserve">Обеспечение </w:t>
            </w:r>
            <w:proofErr w:type="gramStart"/>
            <w:r w:rsidRPr="00EB0ED8">
              <w:rPr>
                <w:sz w:val="20"/>
                <w:szCs w:val="20"/>
              </w:rPr>
              <w:t>повышения уровня благоустро</w:t>
            </w:r>
            <w:r>
              <w:rPr>
                <w:sz w:val="20"/>
                <w:szCs w:val="20"/>
              </w:rPr>
              <w:t>енности</w:t>
            </w:r>
            <w:r w:rsidRPr="00EB0ED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территории сельского поселения</w:t>
            </w:r>
            <w:proofErr w:type="gramEnd"/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благоустроенных парковок, пешеходных дорожек, детских площадок</w:t>
            </w:r>
          </w:p>
        </w:tc>
      </w:tr>
      <w:tr w:rsidR="0030288C" w:rsidRPr="003F0769" w:rsidTr="00F33A26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63C5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5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A4261E"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A426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r w:rsidRPr="00C3312D">
              <w:rPr>
                <w:color w:val="000000"/>
                <w:sz w:val="20"/>
                <w:szCs w:val="20"/>
              </w:rPr>
              <w:t>редупреждени</w:t>
            </w:r>
            <w:r>
              <w:rPr>
                <w:color w:val="000000"/>
                <w:sz w:val="20"/>
                <w:szCs w:val="20"/>
              </w:rPr>
              <w:t>е</w:t>
            </w:r>
            <w:r w:rsidRPr="00C3312D">
              <w:rPr>
                <w:color w:val="000000"/>
                <w:sz w:val="20"/>
                <w:szCs w:val="20"/>
              </w:rPr>
              <w:t xml:space="preserve"> чрезвычайных ситуаций и подготовке населения к действиям в чрезвычайных ситуациях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Профилактические мероприятия по предупреждению чрезвычайных ситуаций</w:t>
            </w:r>
          </w:p>
        </w:tc>
      </w:tr>
      <w:tr w:rsidR="0030288C" w:rsidRPr="003F0769" w:rsidTr="0016516A">
        <w:trPr>
          <w:trHeight w:val="1240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63C5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Комплекс процессных мероприятий 6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A4261E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202</w:t>
            </w:r>
            <w:r w:rsidR="00A4261E">
              <w:rPr>
                <w:color w:val="000000"/>
                <w:sz w:val="20"/>
                <w:szCs w:val="20"/>
              </w:rPr>
              <w:t>4</w:t>
            </w:r>
            <w:r w:rsidRPr="00C3312D">
              <w:rPr>
                <w:color w:val="000000"/>
                <w:sz w:val="20"/>
                <w:szCs w:val="20"/>
              </w:rPr>
              <w:t>-202</w:t>
            </w:r>
            <w:r w:rsidR="00A4261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36-37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  <w:r w:rsidRPr="00C3312D">
              <w:rPr>
                <w:color w:val="000000"/>
                <w:sz w:val="20"/>
                <w:szCs w:val="20"/>
              </w:rPr>
              <w:t>Обеспечение первичных мер пожарной безопасности в границах населенных пунктов муниципального образования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6C3D5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Профилактические мероприятия по обеспечению первичных мер пожарной безопасности </w:t>
            </w:r>
            <w:r w:rsidRPr="00C3312D">
              <w:rPr>
                <w:color w:val="000000"/>
                <w:sz w:val="20"/>
                <w:szCs w:val="20"/>
              </w:rPr>
              <w:t>в границах населенных пунктов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3312D">
              <w:rPr>
                <w:color w:val="000000"/>
                <w:sz w:val="20"/>
                <w:szCs w:val="20"/>
              </w:rPr>
              <w:t>муниципального образования</w:t>
            </w:r>
          </w:p>
        </w:tc>
      </w:tr>
      <w:tr w:rsidR="0030288C" w:rsidRPr="003F0769" w:rsidTr="0016516A">
        <w:trPr>
          <w:trHeight w:val="15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Pr="00C3312D" w:rsidRDefault="0030288C" w:rsidP="003F076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0288C" w:rsidRDefault="0030288C" w:rsidP="006C3D5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37B37" w:rsidRDefault="00A37B37" w:rsidP="0075009C">
      <w:pPr>
        <w:ind w:left="4248"/>
        <w:rPr>
          <w:b/>
          <w:bCs/>
          <w:color w:val="000000"/>
          <w:sz w:val="24"/>
          <w:szCs w:val="24"/>
          <w:u w:val="single"/>
        </w:rPr>
        <w:sectPr w:rsidR="00A37B37" w:rsidSect="00A37B37">
          <w:pgSz w:w="16838" w:h="11906" w:orient="landscape"/>
          <w:pgMar w:top="851" w:right="1134" w:bottom="1276" w:left="1134" w:header="709" w:footer="709" w:gutter="0"/>
          <w:pgNumType w:start="1"/>
          <w:cols w:space="708"/>
          <w:docGrid w:linePitch="360"/>
        </w:sectPr>
      </w:pPr>
    </w:p>
    <w:p w:rsidR="00952E85" w:rsidRPr="003F0769" w:rsidRDefault="00952E85" w:rsidP="00D272EE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 w:rsidR="003F0769">
        <w:rPr>
          <w:bCs/>
          <w:sz w:val="20"/>
          <w:szCs w:val="20"/>
        </w:rPr>
        <w:t>2</w:t>
      </w:r>
    </w:p>
    <w:p w:rsidR="00952E85" w:rsidRPr="003F0769" w:rsidRDefault="00952E85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к муниципальной программе </w:t>
      </w:r>
      <w:r w:rsidR="00D272EE" w:rsidRPr="003F0769">
        <w:rPr>
          <w:sz w:val="20"/>
          <w:szCs w:val="20"/>
        </w:rPr>
        <w:t>муницип</w:t>
      </w:r>
      <w:r w:rsidR="0008509B">
        <w:rPr>
          <w:sz w:val="20"/>
          <w:szCs w:val="20"/>
        </w:rPr>
        <w:t xml:space="preserve">ального образования  Бегуницкое </w:t>
      </w:r>
      <w:r w:rsidR="004D0DED" w:rsidRPr="003F0769">
        <w:rPr>
          <w:sz w:val="20"/>
          <w:szCs w:val="20"/>
        </w:rPr>
        <w:t xml:space="preserve">сельское поселение Волосовского </w:t>
      </w:r>
      <w:r w:rsidR="00E03B7A" w:rsidRPr="003F0769">
        <w:rPr>
          <w:sz w:val="20"/>
          <w:szCs w:val="20"/>
        </w:rPr>
        <w:t xml:space="preserve">муниципального </w:t>
      </w:r>
      <w:r w:rsidR="00D272EE" w:rsidRPr="003F0769">
        <w:rPr>
          <w:sz w:val="20"/>
          <w:szCs w:val="20"/>
        </w:rPr>
        <w:t>района</w:t>
      </w:r>
      <w:r w:rsidR="004D0DED" w:rsidRPr="003F0769">
        <w:rPr>
          <w:sz w:val="20"/>
          <w:szCs w:val="20"/>
        </w:rPr>
        <w:t xml:space="preserve"> </w:t>
      </w:r>
      <w:r w:rsidR="00D272EE" w:rsidRPr="003F0769">
        <w:rPr>
          <w:sz w:val="20"/>
          <w:szCs w:val="20"/>
        </w:rPr>
        <w:t xml:space="preserve">Ленинградской области </w:t>
      </w:r>
      <w:r w:rsidRPr="003F0769">
        <w:rPr>
          <w:sz w:val="20"/>
          <w:szCs w:val="20"/>
        </w:rPr>
        <w:t xml:space="preserve"> «</w:t>
      </w:r>
      <w:r w:rsidR="003F0769">
        <w:rPr>
          <w:sz w:val="20"/>
          <w:szCs w:val="20"/>
        </w:rPr>
        <w:t>Комплексное развитие</w:t>
      </w:r>
      <w:r w:rsidR="0008509B">
        <w:rPr>
          <w:sz w:val="20"/>
          <w:szCs w:val="20"/>
        </w:rPr>
        <w:t xml:space="preserve"> территории </w:t>
      </w:r>
      <w:r w:rsidRPr="003F0769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 </w:t>
      </w:r>
      <w:r w:rsidR="00D272EE" w:rsidRPr="003F0769">
        <w:rPr>
          <w:sz w:val="20"/>
          <w:szCs w:val="20"/>
        </w:rPr>
        <w:t xml:space="preserve">Бегуницкого сельского </w:t>
      </w:r>
      <w:r w:rsidRPr="003F0769">
        <w:rPr>
          <w:sz w:val="20"/>
          <w:szCs w:val="20"/>
        </w:rPr>
        <w:t xml:space="preserve"> поселения</w:t>
      </w:r>
      <w:r w:rsidR="00D272EE" w:rsidRPr="003F0769">
        <w:rPr>
          <w:sz w:val="20"/>
          <w:szCs w:val="20"/>
        </w:rPr>
        <w:t xml:space="preserve"> Волосовского муниципального района Ленинградской области</w:t>
      </w:r>
      <w:r w:rsidRPr="003F0769">
        <w:rPr>
          <w:sz w:val="20"/>
          <w:szCs w:val="20"/>
        </w:rPr>
        <w:t>»</w:t>
      </w:r>
      <w:r w:rsidR="00C90B4A" w:rsidRPr="003F0769">
        <w:rPr>
          <w:sz w:val="20"/>
          <w:szCs w:val="20"/>
        </w:rPr>
        <w:t>,</w:t>
      </w:r>
      <w:r w:rsidRPr="003F0769">
        <w:rPr>
          <w:sz w:val="20"/>
          <w:szCs w:val="20"/>
        </w:rPr>
        <w:t xml:space="preserve"> </w:t>
      </w:r>
      <w:r w:rsidR="004D0DED" w:rsidRPr="003F0769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утверждённой постановлением </w:t>
      </w:r>
      <w:r w:rsidR="003F0769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</w:t>
      </w:r>
      <w:r w:rsidR="004D0DED" w:rsidRPr="003F0769">
        <w:rPr>
          <w:sz w:val="20"/>
          <w:szCs w:val="20"/>
        </w:rPr>
        <w:t xml:space="preserve">муниципального образования  Бегуницкое сельское поселение Волосовского муниципального района Ленинградской области </w:t>
      </w:r>
    </w:p>
    <w:p w:rsidR="00952E85" w:rsidRPr="003F0769" w:rsidRDefault="00952E85" w:rsidP="00E03B7A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9C0B20">
        <w:rPr>
          <w:sz w:val="20"/>
          <w:szCs w:val="20"/>
        </w:rPr>
        <w:t xml:space="preserve">09 </w:t>
      </w:r>
      <w:r w:rsidR="0016516A">
        <w:rPr>
          <w:sz w:val="20"/>
          <w:szCs w:val="20"/>
        </w:rPr>
        <w:t xml:space="preserve">января </w:t>
      </w:r>
      <w:r w:rsidR="00C90B4A" w:rsidRPr="003F0769">
        <w:rPr>
          <w:sz w:val="20"/>
          <w:szCs w:val="20"/>
        </w:rPr>
        <w:t xml:space="preserve"> 202</w:t>
      </w:r>
      <w:r w:rsidR="009C0B20">
        <w:rPr>
          <w:sz w:val="20"/>
          <w:szCs w:val="20"/>
        </w:rPr>
        <w:t>4</w:t>
      </w:r>
      <w:r w:rsidR="00C90B4A" w:rsidRPr="003F0769">
        <w:rPr>
          <w:sz w:val="20"/>
          <w:szCs w:val="20"/>
        </w:rPr>
        <w:t xml:space="preserve">г. </w:t>
      </w:r>
      <w:r w:rsidRPr="003F0769">
        <w:rPr>
          <w:sz w:val="20"/>
          <w:szCs w:val="20"/>
        </w:rPr>
        <w:t xml:space="preserve">№ </w:t>
      </w:r>
      <w:r w:rsidR="009C0B20">
        <w:rPr>
          <w:sz w:val="20"/>
          <w:szCs w:val="20"/>
        </w:rPr>
        <w:t>2</w:t>
      </w:r>
    </w:p>
    <w:p w:rsidR="00952E85" w:rsidRPr="003F0769" w:rsidRDefault="00952E85" w:rsidP="0075009C">
      <w:pPr>
        <w:jc w:val="center"/>
        <w:rPr>
          <w:sz w:val="20"/>
          <w:szCs w:val="20"/>
        </w:rPr>
      </w:pPr>
    </w:p>
    <w:p w:rsidR="00C90B4A" w:rsidRPr="006368B5" w:rsidRDefault="00C90B4A" w:rsidP="0075009C">
      <w:pPr>
        <w:jc w:val="center"/>
        <w:rPr>
          <w:b/>
          <w:bCs/>
          <w:sz w:val="24"/>
          <w:szCs w:val="24"/>
        </w:rPr>
      </w:pPr>
    </w:p>
    <w:p w:rsidR="00952E85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ПРОГНОЗНЫЕ ЗНАЧЕНИЯ</w:t>
      </w:r>
    </w:p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показателей (индикаторов) по реализации</w:t>
      </w:r>
    </w:p>
    <w:p w:rsidR="00C90B4A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 xml:space="preserve">муниципальной программы </w:t>
      </w:r>
      <w:r w:rsidR="00401542" w:rsidRPr="00B77715">
        <w:rPr>
          <w:b/>
          <w:bCs/>
          <w:color w:val="000000"/>
          <w:sz w:val="22"/>
          <w:szCs w:val="22"/>
        </w:rPr>
        <w:t>Бегуницкого сельского</w:t>
      </w:r>
      <w:r w:rsidRPr="00B77715">
        <w:rPr>
          <w:b/>
          <w:bCs/>
          <w:color w:val="000000"/>
          <w:sz w:val="22"/>
          <w:szCs w:val="22"/>
        </w:rPr>
        <w:t xml:space="preserve"> поселения</w:t>
      </w:r>
      <w:r w:rsidR="00401542" w:rsidRPr="00B77715">
        <w:rPr>
          <w:b/>
          <w:bCs/>
          <w:color w:val="000000"/>
          <w:sz w:val="22"/>
          <w:szCs w:val="22"/>
        </w:rPr>
        <w:t xml:space="preserve"> Волосовского муниципального </w:t>
      </w:r>
      <w:r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>района Ленинградской области</w:t>
      </w:r>
    </w:p>
    <w:p w:rsidR="00952E85" w:rsidRPr="00B77715" w:rsidRDefault="00952E85" w:rsidP="0075009C">
      <w:pPr>
        <w:jc w:val="center"/>
        <w:rPr>
          <w:b/>
          <w:bCs/>
          <w:color w:val="000000"/>
          <w:sz w:val="22"/>
          <w:szCs w:val="22"/>
        </w:rPr>
      </w:pPr>
      <w:r w:rsidRPr="00B77715">
        <w:rPr>
          <w:b/>
          <w:bCs/>
          <w:color w:val="000000"/>
          <w:sz w:val="22"/>
          <w:szCs w:val="22"/>
        </w:rPr>
        <w:t>«</w:t>
      </w:r>
      <w:r w:rsidR="003F0769" w:rsidRPr="00B77715">
        <w:rPr>
          <w:b/>
          <w:bCs/>
          <w:color w:val="000000"/>
          <w:sz w:val="22"/>
          <w:szCs w:val="22"/>
        </w:rPr>
        <w:t>Комплексное развитие</w:t>
      </w:r>
      <w:r w:rsidR="00A3631A" w:rsidRPr="00B77715">
        <w:rPr>
          <w:b/>
          <w:bCs/>
          <w:color w:val="000000"/>
          <w:sz w:val="22"/>
          <w:szCs w:val="22"/>
        </w:rPr>
        <w:t xml:space="preserve"> территории </w:t>
      </w:r>
      <w:r w:rsidR="00B77715"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 xml:space="preserve">Бегуницкого сельского поселения </w:t>
      </w:r>
      <w:r w:rsidRPr="00B77715">
        <w:rPr>
          <w:b/>
          <w:bCs/>
          <w:color w:val="000000"/>
          <w:sz w:val="22"/>
          <w:szCs w:val="22"/>
        </w:rPr>
        <w:t xml:space="preserve"> </w:t>
      </w:r>
      <w:r w:rsidR="00401542" w:rsidRPr="00B77715">
        <w:rPr>
          <w:b/>
          <w:bCs/>
          <w:color w:val="000000"/>
          <w:sz w:val="22"/>
          <w:szCs w:val="22"/>
        </w:rPr>
        <w:t>Волосовского муниципально</w:t>
      </w:r>
      <w:r w:rsidR="00BB7481" w:rsidRPr="00B77715">
        <w:rPr>
          <w:b/>
          <w:bCs/>
          <w:color w:val="000000"/>
          <w:sz w:val="22"/>
          <w:szCs w:val="22"/>
        </w:rPr>
        <w:t>го района ленинградской области</w:t>
      </w:r>
      <w:r w:rsidRPr="00B77715">
        <w:rPr>
          <w:b/>
          <w:bCs/>
          <w:color w:val="000000"/>
          <w:sz w:val="22"/>
          <w:szCs w:val="22"/>
        </w:rPr>
        <w:t>»</w:t>
      </w:r>
    </w:p>
    <w:p w:rsidR="00952E85" w:rsidRPr="00B77715" w:rsidRDefault="00952E85" w:rsidP="0075009C">
      <w:pPr>
        <w:jc w:val="center"/>
        <w:rPr>
          <w:color w:val="000000"/>
          <w:sz w:val="22"/>
          <w:szCs w:val="22"/>
        </w:rPr>
      </w:pPr>
    </w:p>
    <w:tbl>
      <w:tblPr>
        <w:tblW w:w="10490" w:type="dxa"/>
        <w:tblInd w:w="-604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09"/>
        <w:gridCol w:w="5387"/>
        <w:gridCol w:w="1276"/>
        <w:gridCol w:w="1165"/>
        <w:gridCol w:w="961"/>
        <w:gridCol w:w="992"/>
      </w:tblGrid>
      <w:tr w:rsidR="00401542" w:rsidRPr="00952E85" w:rsidTr="00135495"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B77715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B77715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538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Единица</w:t>
            </w:r>
          </w:p>
          <w:p w:rsidR="00401542" w:rsidRPr="00B77715" w:rsidRDefault="00401542" w:rsidP="0075009C">
            <w:pPr>
              <w:ind w:firstLine="90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измерения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311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Значение показателя</w:t>
            </w:r>
            <w:r w:rsidRPr="00B77715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01542" w:rsidRPr="00952E85" w:rsidTr="00135495">
        <w:tc>
          <w:tcPr>
            <w:tcW w:w="709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75009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9C0B20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202</w:t>
            </w:r>
            <w:r w:rsidR="009C0B20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01542" w:rsidRPr="00B77715" w:rsidRDefault="00401542" w:rsidP="0040154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20</w:t>
            </w:r>
            <w:r w:rsidR="0016516A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9C0B20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401542" w:rsidRPr="00B77715" w:rsidRDefault="00401542" w:rsidP="0040154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</w:tr>
      <w:tr w:rsidR="0016189D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16189D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6189D" w:rsidRPr="00B77715" w:rsidRDefault="00A2039D" w:rsidP="009C0B20">
            <w:pPr>
              <w:rPr>
                <w:color w:val="000000"/>
                <w:sz w:val="20"/>
                <w:szCs w:val="20"/>
              </w:rPr>
            </w:pPr>
            <w:r w:rsidRPr="007060CC">
              <w:rPr>
                <w:color w:val="000000"/>
                <w:sz w:val="20"/>
                <w:szCs w:val="20"/>
              </w:rPr>
              <w:t>Мероприятия по формированию комфортной городской среды. Благоустройство общественной территории</w:t>
            </w:r>
            <w:r w:rsidR="009C0B20">
              <w:rPr>
                <w:color w:val="000000"/>
                <w:sz w:val="20"/>
                <w:szCs w:val="20"/>
              </w:rPr>
              <w:t xml:space="preserve"> у ДК п. Зимитицы </w:t>
            </w:r>
            <w:r w:rsidRPr="007060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</w:t>
            </w:r>
            <w:r w:rsidR="009C0B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 xml:space="preserve"> этап)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47096F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47096F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6189D" w:rsidRPr="00B77715" w:rsidRDefault="001618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039D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9C0B20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A2039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39D" w:rsidRDefault="0015599C" w:rsidP="0015599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 участка</w:t>
            </w:r>
            <w:r w:rsidR="0088743C">
              <w:rPr>
                <w:color w:val="000000"/>
                <w:sz w:val="20"/>
                <w:szCs w:val="20"/>
              </w:rPr>
              <w:t xml:space="preserve"> автодороги  п. Зимитицы (от а/дороги А-180 «Нарва» до МОУ «</w:t>
            </w:r>
            <w:proofErr w:type="spellStart"/>
            <w:r w:rsidR="0088743C">
              <w:rPr>
                <w:color w:val="000000"/>
                <w:sz w:val="20"/>
                <w:szCs w:val="20"/>
              </w:rPr>
              <w:t>Зимитицкая</w:t>
            </w:r>
            <w:proofErr w:type="spellEnd"/>
            <w:r w:rsidR="0088743C">
              <w:rPr>
                <w:color w:val="000000"/>
                <w:sz w:val="20"/>
                <w:szCs w:val="20"/>
              </w:rPr>
              <w:t xml:space="preserve"> ООШ»)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км/п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A203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Pr="00B77715" w:rsidRDefault="00A203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Pr="00B77715" w:rsidRDefault="00A4261E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0,405</w:t>
            </w:r>
          </w:p>
        </w:tc>
      </w:tr>
      <w:tr w:rsidR="00A2039D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A4261E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A2039D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039D" w:rsidRDefault="0088743C" w:rsidP="009B06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 участка автодороги  д. Бегуницы  (от а/дороги 41К-014-до МОУ «</w:t>
            </w:r>
            <w:proofErr w:type="spellStart"/>
            <w:r>
              <w:rPr>
                <w:color w:val="000000"/>
                <w:sz w:val="20"/>
                <w:szCs w:val="20"/>
              </w:rPr>
              <w:t>Бегуницкая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СОШ»)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км/п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Default="00A203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Pr="00B77715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039D" w:rsidRPr="00B77715" w:rsidRDefault="00A2039D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8743C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43C" w:rsidRDefault="00A4261E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88743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8743C" w:rsidRDefault="0088743C" w:rsidP="009B06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асфальтобетонного покрытия  участка автодороги   </w:t>
            </w:r>
            <w:proofErr w:type="spellStart"/>
            <w:r>
              <w:rPr>
                <w:color w:val="000000"/>
                <w:sz w:val="20"/>
                <w:szCs w:val="20"/>
              </w:rPr>
              <w:t>д</w:t>
            </w:r>
            <w:proofErr w:type="gramStart"/>
            <w:r>
              <w:rPr>
                <w:color w:val="000000"/>
                <w:sz w:val="20"/>
                <w:szCs w:val="20"/>
              </w:rPr>
              <w:t>.Т</w:t>
            </w:r>
            <w:proofErr w:type="gramEnd"/>
            <w:r>
              <w:rPr>
                <w:color w:val="000000"/>
                <w:sz w:val="20"/>
                <w:szCs w:val="20"/>
              </w:rPr>
              <w:t>ерпилицы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(от а/дороги 41К-014-Дом культуры)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43C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км/п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43C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43C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8743C" w:rsidRPr="00B77715" w:rsidRDefault="0088743C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61E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A4261E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  <w:p w:rsidR="00A4261E" w:rsidRDefault="00A4261E" w:rsidP="0016189D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61E" w:rsidRPr="00B77715" w:rsidRDefault="00A4261E" w:rsidP="00DE4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мест (площадок)  накопления твердых коммунальных отходов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Pr="00B77715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Pr="00B77715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Pr="00B77715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Pr="00B77715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4261E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A4261E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6. 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61E" w:rsidRDefault="00A4261E" w:rsidP="00DE469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Кол-во/объем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Pr="00B77715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12/1020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Pr="00B77715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6/2400</w:t>
            </w:r>
          </w:p>
        </w:tc>
      </w:tr>
      <w:tr w:rsidR="00A4261E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A4261E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261E" w:rsidRPr="00B77715" w:rsidRDefault="00A4261E" w:rsidP="00DE4698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Уничтожение борщевика Сосновского на территории Бегуницкого сельского поселения</w:t>
            </w:r>
            <w:r>
              <w:rPr>
                <w:color w:val="000000"/>
                <w:sz w:val="20"/>
                <w:szCs w:val="20"/>
              </w:rPr>
              <w:t>, оценка эффективности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Pr="00B77715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га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490E7C" w:rsidP="00DE4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261E" w:rsidRDefault="00A4261E" w:rsidP="00DE469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7C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DE4698">
            <w:pPr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 xml:space="preserve">Мероприятия по строительству, реконструкции, модернизации объектов культуры, строительство Дома культуры в д. Терпилицы Волосовского района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DE4698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1F1D7C" w:rsidRDefault="001F1D7C" w:rsidP="00DE4698">
            <w:pPr>
              <w:jc w:val="center"/>
              <w:rPr>
                <w:color w:val="000000"/>
                <w:sz w:val="20"/>
                <w:szCs w:val="20"/>
              </w:rPr>
            </w:pPr>
            <w:r w:rsidRPr="001F1D7C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1F1D7C" w:rsidRDefault="001F1D7C" w:rsidP="00DE4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1F1D7C" w:rsidP="00DE469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490E7C" w:rsidRPr="00952E85" w:rsidTr="00135495">
        <w:trPr>
          <w:trHeight w:val="239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6189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9B063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асфальтобетонного покрытия Подъезд к конеферме «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» в д. </w:t>
            </w:r>
            <w:proofErr w:type="spellStart"/>
            <w:r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Волосовского р-на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9B063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9B063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дорог в зимний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>/кол-во расчисток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150 870/35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015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/кол-во </w:t>
            </w:r>
            <w:proofErr w:type="spellStart"/>
            <w:r>
              <w:rPr>
                <w:color w:val="000000"/>
                <w:sz w:val="20"/>
                <w:szCs w:val="20"/>
              </w:rPr>
              <w:t>грейдирований</w:t>
            </w:r>
            <w:proofErr w:type="spell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98 575/2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F210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обочин дорог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28910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F210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Посыпка дорог щебнем в летний период (переданные полномочия)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F210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98575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C225B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Расчистка дорог в зимний период 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01542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Грейдирование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дорог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подсыпка щебнем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дорог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</w:t>
            </w:r>
            <w:proofErr w:type="gramStart"/>
            <w:r>
              <w:rPr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90E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участков дороги в д. </w:t>
            </w:r>
            <w:proofErr w:type="spellStart"/>
            <w:r>
              <w:rPr>
                <w:color w:val="000000"/>
                <w:sz w:val="20"/>
                <w:szCs w:val="20"/>
              </w:rPr>
              <w:t>Буяницы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3E5813" w:rsidRDefault="00490E7C" w:rsidP="00490E7C">
            <w:pPr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100949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3E5813" w:rsidRDefault="00490E7C" w:rsidP="00401542">
            <w:pPr>
              <w:rPr>
                <w:color w:val="000000"/>
                <w:sz w:val="20"/>
                <w:szCs w:val="20"/>
                <w:highlight w:val="yellow"/>
              </w:rPr>
            </w:pPr>
            <w:r>
              <w:rPr>
                <w:color w:val="000000"/>
                <w:sz w:val="20"/>
                <w:szCs w:val="20"/>
              </w:rPr>
              <w:t>Взносы</w:t>
            </w:r>
            <w:r w:rsidRPr="003E5813">
              <w:rPr>
                <w:color w:val="000000"/>
                <w:sz w:val="20"/>
                <w:szCs w:val="20"/>
              </w:rPr>
              <w:t xml:space="preserve"> на капитальный ремонт общего имущества многоквартирных домов</w:t>
            </w:r>
            <w:r>
              <w:rPr>
                <w:color w:val="000000"/>
                <w:sz w:val="20"/>
                <w:szCs w:val="20"/>
              </w:rPr>
              <w:t xml:space="preserve"> жилых помещений, </w:t>
            </w:r>
            <w:r w:rsidRPr="00100949">
              <w:rPr>
                <w:color w:val="000000"/>
                <w:sz w:val="20"/>
                <w:szCs w:val="20"/>
              </w:rPr>
              <w:t>находящихся в муниципальной собственности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квартир (собственность муниципального образования)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Ремонт и содержание скважин муниципального образования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A63C5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90E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Перечисление иных межбюджетных трансфертов на выполнение части полномочий по организации в границах поселения централизованного водоснабжения, водоотведения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1354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EF65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 уличного  освещения в  населенных пунктах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Ликвидация ветхих деревьев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13549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Окашивание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центральных населенных пунктов (Бегуницы, Зимитицы, Терпилицы)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Ед./кол-во раз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3/9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3/9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Содержание площадок ТКО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Ед. 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023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8023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Ликвидация несанкционированных свалок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13549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Вывоз мусора с 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Тонн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Содержание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Создание площадок ТКО на кладбищах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A51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C142AC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Акарицидная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обработка кладбищ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A51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A51D6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490E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детских площадок на территории сельского поселения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C225B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Default="00490E7C" w:rsidP="00490E7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Приобретение и установка детского игрового оборудования  в д. </w:t>
            </w:r>
            <w:proofErr w:type="spellStart"/>
            <w:r>
              <w:rPr>
                <w:color w:val="000000"/>
                <w:sz w:val="20"/>
                <w:szCs w:val="20"/>
              </w:rPr>
              <w:t>Ославье</w:t>
            </w:r>
            <w:proofErr w:type="spellEnd"/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C225B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C142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9C0B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парковки у д.12 д. Бегуницы Волосовского р-на Ленинградской обл.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</w:t>
            </w:r>
            <w:r w:rsidRPr="00B777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 w:rsidRPr="00B7771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B77715" w:rsidRDefault="00490E7C" w:rsidP="00081612">
            <w:pPr>
              <w:rPr>
                <w:color w:val="000000"/>
                <w:sz w:val="20"/>
                <w:szCs w:val="20"/>
              </w:rPr>
            </w:pPr>
            <w:r w:rsidRPr="001138BE">
              <w:rPr>
                <w:bCs/>
                <w:sz w:val="20"/>
                <w:szCs w:val="20"/>
              </w:rPr>
              <w:t xml:space="preserve">Количество профилактических мероприятий по предупреждению чрезвычайных ситуаций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E46BAC" w:rsidRDefault="00490E7C" w:rsidP="00401542">
            <w:pPr>
              <w:rPr>
                <w:bCs/>
                <w:sz w:val="20"/>
                <w:szCs w:val="20"/>
              </w:rPr>
            </w:pPr>
            <w:r w:rsidRPr="00E46BAC">
              <w:rPr>
                <w:color w:val="000000"/>
                <w:sz w:val="20"/>
                <w:szCs w:val="20"/>
              </w:rPr>
              <w:t>Обустройство пожарных водоемов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490E7C" w:rsidRPr="00952E85" w:rsidTr="00135495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88743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5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90E7C" w:rsidRPr="00E46BAC" w:rsidRDefault="00490E7C" w:rsidP="0040154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Обслуживание и ремонт пожарных гидрантов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90E7C" w:rsidRPr="00B77715" w:rsidRDefault="00490E7C" w:rsidP="00BF5B9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</w:tbl>
    <w:p w:rsidR="00952E85" w:rsidRPr="00952E85" w:rsidRDefault="00952E85" w:rsidP="0075009C">
      <w:pPr>
        <w:rPr>
          <w:color w:val="000000"/>
          <w:sz w:val="24"/>
          <w:szCs w:val="24"/>
        </w:rPr>
        <w:sectPr w:rsidR="00952E85" w:rsidRPr="00952E8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3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="0008509B">
        <w:rPr>
          <w:sz w:val="20"/>
          <w:szCs w:val="20"/>
        </w:rPr>
        <w:t xml:space="preserve"> территории</w:t>
      </w:r>
      <w:r w:rsidRPr="003F0769">
        <w:rPr>
          <w:sz w:val="20"/>
          <w:szCs w:val="20"/>
        </w:rPr>
        <w:t xml:space="preserve">  Бегуницкого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3F0769" w:rsidRDefault="005C6177" w:rsidP="0008509B">
      <w:pPr>
        <w:ind w:left="127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9C0B20">
        <w:rPr>
          <w:sz w:val="20"/>
          <w:szCs w:val="20"/>
        </w:rPr>
        <w:t>09</w:t>
      </w:r>
      <w:r w:rsidR="003F0769" w:rsidRPr="003F0769">
        <w:rPr>
          <w:sz w:val="20"/>
          <w:szCs w:val="20"/>
        </w:rPr>
        <w:t xml:space="preserve"> </w:t>
      </w:r>
      <w:r w:rsidR="0047096F">
        <w:rPr>
          <w:sz w:val="20"/>
          <w:szCs w:val="20"/>
        </w:rPr>
        <w:t xml:space="preserve">января </w:t>
      </w:r>
      <w:r w:rsidR="003F0769" w:rsidRPr="003F0769">
        <w:rPr>
          <w:sz w:val="20"/>
          <w:szCs w:val="20"/>
        </w:rPr>
        <w:t xml:space="preserve"> 202</w:t>
      </w:r>
      <w:r w:rsidR="009C0B20">
        <w:rPr>
          <w:sz w:val="20"/>
          <w:szCs w:val="20"/>
        </w:rPr>
        <w:t>4</w:t>
      </w:r>
      <w:r w:rsidR="003F0769" w:rsidRPr="003F0769">
        <w:rPr>
          <w:sz w:val="20"/>
          <w:szCs w:val="20"/>
        </w:rPr>
        <w:t xml:space="preserve">г. № </w:t>
      </w:r>
      <w:r w:rsidR="009C0B20">
        <w:rPr>
          <w:sz w:val="20"/>
          <w:szCs w:val="20"/>
        </w:rPr>
        <w:t>2</w:t>
      </w:r>
    </w:p>
    <w:p w:rsidR="0008509B" w:rsidRDefault="0008509B" w:rsidP="0008509B">
      <w:pPr>
        <w:jc w:val="center"/>
        <w:rPr>
          <w:b/>
          <w:sz w:val="20"/>
          <w:szCs w:val="20"/>
        </w:rPr>
      </w:pPr>
    </w:p>
    <w:p w:rsidR="00B77715" w:rsidRDefault="0008509B" w:rsidP="0008509B">
      <w:pPr>
        <w:jc w:val="center"/>
        <w:rPr>
          <w:b/>
          <w:sz w:val="20"/>
          <w:szCs w:val="20"/>
        </w:rPr>
      </w:pPr>
      <w:r w:rsidRPr="0008509B">
        <w:rPr>
          <w:b/>
          <w:sz w:val="20"/>
          <w:szCs w:val="20"/>
        </w:rPr>
        <w:t xml:space="preserve">План реализации муниципальной программы </w:t>
      </w:r>
    </w:p>
    <w:p w:rsidR="0008509B" w:rsidRDefault="0008509B" w:rsidP="0008509B">
      <w:pPr>
        <w:jc w:val="center"/>
        <w:rPr>
          <w:b/>
          <w:sz w:val="20"/>
          <w:szCs w:val="20"/>
        </w:rPr>
      </w:pPr>
      <w:r w:rsidRPr="0008509B">
        <w:rPr>
          <w:b/>
          <w:sz w:val="20"/>
          <w:szCs w:val="20"/>
        </w:rPr>
        <w:t>"Комплексное развитие территории Бегуницкого  сельского поселения Волосовского муниципального района Ленинградской области"</w:t>
      </w:r>
    </w:p>
    <w:tbl>
      <w:tblPr>
        <w:tblW w:w="15466" w:type="dxa"/>
        <w:tblInd w:w="93" w:type="dxa"/>
        <w:tblLayout w:type="fixed"/>
        <w:tblLook w:val="04A0"/>
      </w:tblPr>
      <w:tblGrid>
        <w:gridCol w:w="2850"/>
        <w:gridCol w:w="262"/>
        <w:gridCol w:w="1910"/>
        <w:gridCol w:w="1445"/>
        <w:gridCol w:w="1412"/>
        <w:gridCol w:w="74"/>
        <w:gridCol w:w="1418"/>
        <w:gridCol w:w="1559"/>
        <w:gridCol w:w="196"/>
        <w:gridCol w:w="1505"/>
        <w:gridCol w:w="88"/>
        <w:gridCol w:w="1471"/>
        <w:gridCol w:w="1276"/>
      </w:tblGrid>
      <w:tr w:rsidR="009C0B20" w:rsidRPr="009C0B20" w:rsidTr="009C0B20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Наименование муниципальной программы/структурного элемента </w:t>
            </w:r>
          </w:p>
        </w:tc>
        <w:tc>
          <w:tcPr>
            <w:tcW w:w="21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Ответственный исполнитель, соисполнитель, участник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Годы реализации</w:t>
            </w:r>
          </w:p>
        </w:tc>
        <w:tc>
          <w:tcPr>
            <w:tcW w:w="899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Оценка расходов (тыс. руб., в ценах соответствующих лет)</w:t>
            </w:r>
          </w:p>
        </w:tc>
      </w:tr>
      <w:tr w:rsidR="009C0B20" w:rsidRPr="009C0B20" w:rsidTr="009C0B20">
        <w:trPr>
          <w:trHeight w:val="2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75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5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4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Местный бюджет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Прочие источники</w:t>
            </w:r>
          </w:p>
        </w:tc>
      </w:tr>
      <w:tr w:rsidR="009C0B20" w:rsidRPr="009C0B20" w:rsidTr="009C0B20">
        <w:trPr>
          <w:trHeight w:val="2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C0B20" w:rsidRPr="009C0B20" w:rsidTr="009C0B20">
        <w:trPr>
          <w:trHeight w:val="2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C0B20" w:rsidRPr="009C0B20" w:rsidTr="009C0B20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C0B20" w:rsidRPr="009C0B20" w:rsidTr="009C0B20">
        <w:trPr>
          <w:trHeight w:val="57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75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5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9C0B20" w:rsidRPr="009C0B20" w:rsidTr="009C0B20">
        <w:trPr>
          <w:trHeight w:val="30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1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Муниципальная программа "Комплексное развитие территории Бегуницкого сельского поселения Волосовского муниципального района Ленинградской области"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35 411,73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6 979,18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2 687,76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25 744,79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38 286,67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7 426,06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3 303,49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27 557,12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36 088,89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11 230,30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3 424,40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21 434,19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109 787,29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25 635,54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9 415,65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74 736,10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i/>
                <w:i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0B20">
              <w:rPr>
                <w:b/>
                <w:bCs/>
                <w:color w:val="000000"/>
                <w:sz w:val="22"/>
                <w:szCs w:val="22"/>
              </w:rPr>
              <w:t>ПРОЕКТНАЯ ЧАСТЬ</w:t>
            </w:r>
          </w:p>
        </w:tc>
      </w:tr>
      <w:tr w:rsidR="009C0B20" w:rsidRPr="009C0B20" w:rsidTr="009C0B20">
        <w:trPr>
          <w:trHeight w:val="36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Региональные проекты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1 682,58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3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1 682,58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05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1. Региональный  проект  "Формирование комфортной городской среды"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29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35"/>
        </w:trPr>
        <w:tc>
          <w:tcPr>
            <w:tcW w:w="2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1.1 Мероприятия по формированию комфортной городской среды. </w:t>
            </w:r>
            <w:r w:rsidRPr="009C0B20">
              <w:rPr>
                <w:color w:val="000000"/>
                <w:sz w:val="20"/>
                <w:szCs w:val="20"/>
              </w:rPr>
              <w:lastRenderedPageBreak/>
              <w:t xml:space="preserve">Благоустройство  территории </w:t>
            </w:r>
            <w:r>
              <w:rPr>
                <w:color w:val="000000"/>
                <w:sz w:val="20"/>
                <w:szCs w:val="20"/>
              </w:rPr>
              <w:t>у ДК п. Зимитицы (2 этап)</w:t>
            </w:r>
          </w:p>
        </w:tc>
        <w:tc>
          <w:tcPr>
            <w:tcW w:w="21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1 682,58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2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21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1 682,58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1 682,58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Отраслевые проекты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5 245,62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2 958,78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2 286,84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1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10 381,28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7 426,06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2 955,22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1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13 218,31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11 230,30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1 988,01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28 845,21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21 615,14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7 230,07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1. 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5 610,51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5 105,56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504,95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3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6 618,31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5 890,30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728,01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12 228,82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10 995,86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1 232,96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915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1.1 Расходы на капитальный ремонт и ремонт автомобильных дорог общего пользования местного значения, имеющих приоритетный социально-значимый характер.                       Ремонт асфальтобетонного покрытия  участка автодороги  п. Зимитицы (от а/дороги А-180 «Нарва» до МОУ «</w:t>
            </w:r>
            <w:proofErr w:type="spellStart"/>
            <w:r w:rsidRPr="009C0B20">
              <w:rPr>
                <w:color w:val="000000"/>
                <w:sz w:val="20"/>
                <w:szCs w:val="20"/>
              </w:rPr>
              <w:t>Зимитицкая</w:t>
            </w:r>
            <w:proofErr w:type="spellEnd"/>
            <w:r w:rsidRPr="009C0B20">
              <w:rPr>
                <w:color w:val="000000"/>
                <w:sz w:val="20"/>
                <w:szCs w:val="20"/>
              </w:rPr>
              <w:t xml:space="preserve"> ООШ»);         Ремонт асфальтобетонного покрытия  участка автодороги  д. Бегуницы  (от а/дороги 41К-014-до МОУ «</w:t>
            </w:r>
            <w:proofErr w:type="spellStart"/>
            <w:r w:rsidRPr="009C0B20">
              <w:rPr>
                <w:color w:val="000000"/>
                <w:sz w:val="20"/>
                <w:szCs w:val="20"/>
              </w:rPr>
              <w:t>Бегуницкая</w:t>
            </w:r>
            <w:proofErr w:type="spellEnd"/>
            <w:r w:rsidRPr="009C0B20">
              <w:rPr>
                <w:color w:val="000000"/>
                <w:sz w:val="20"/>
                <w:szCs w:val="20"/>
              </w:rPr>
              <w:t xml:space="preserve"> СОШ»); Ремонт асфальтобетонного покрытия  участка автодороги   </w:t>
            </w:r>
            <w:proofErr w:type="spellStart"/>
            <w:r w:rsidRPr="009C0B20">
              <w:rPr>
                <w:color w:val="000000"/>
                <w:sz w:val="20"/>
                <w:szCs w:val="20"/>
              </w:rPr>
              <w:t>д</w:t>
            </w:r>
            <w:proofErr w:type="gramStart"/>
            <w:r w:rsidRPr="009C0B20">
              <w:rPr>
                <w:color w:val="000000"/>
                <w:sz w:val="20"/>
                <w:szCs w:val="20"/>
              </w:rPr>
              <w:t>.Т</w:t>
            </w:r>
            <w:proofErr w:type="gramEnd"/>
            <w:r w:rsidRPr="009C0B20">
              <w:rPr>
                <w:color w:val="000000"/>
                <w:sz w:val="20"/>
                <w:szCs w:val="20"/>
              </w:rPr>
              <w:t>ерпилицы</w:t>
            </w:r>
            <w:proofErr w:type="spellEnd"/>
            <w:r w:rsidRPr="009C0B20">
              <w:rPr>
                <w:color w:val="000000"/>
                <w:sz w:val="20"/>
                <w:szCs w:val="20"/>
              </w:rPr>
              <w:t xml:space="preserve"> (от а/дороги 41К-014-Дом культуры)             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85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5 610,51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5 105,56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504,95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9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6 618,31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5 890,30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728,01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85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12 228,82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10 995,86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1 232,96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9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2. 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1 528,02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1 317,70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2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2 600,00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2 320,50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279,50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5 340,00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10 128,02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8 978,20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1 149,82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lastRenderedPageBreak/>
              <w:t>2.1 Расходы по созданию мес</w:t>
            </w:r>
            <w:proofErr w:type="gramStart"/>
            <w:r w:rsidRPr="009C0B20">
              <w:rPr>
                <w:color w:val="000000"/>
                <w:sz w:val="20"/>
                <w:szCs w:val="20"/>
              </w:rPr>
              <w:t>т(</w:t>
            </w:r>
            <w:proofErr w:type="gramEnd"/>
            <w:r w:rsidRPr="009C0B20">
              <w:rPr>
                <w:color w:val="000000"/>
                <w:sz w:val="20"/>
                <w:szCs w:val="20"/>
              </w:rPr>
              <w:t>площадок) накопления твердых коммунальных отходов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1 528,02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1 317,70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210,32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8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1 578,02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260,32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2.2 Мероприятия по ликвидации несанкционированных свалок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2 550,00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2 320,50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229,50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6 000,00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5 340,00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3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8 550,00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7 660,50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889,50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3. Мероприятия, направленные на достижение цели федерального проекта "Благоустройство сельских территорий"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1 832,62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1 641,08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3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170,77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170,77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2 003,39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362,31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3.1. Расходы на реализацию комплекса мероприятий по борьбе с борщевиком Сосновского на территориях муниципальных образований Ленинградской области 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1 117,10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925,56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191,54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886,29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715,52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170,77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0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2 003,39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1 641,08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362,31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4. Отраслевой проект "Современный облик сельских территорий"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794,00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3 394,00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4.1 Расходы на мероприятия по строительству, реконструкции, модернизации объектов. Строительство Дома культуры в д. Терпилицы на 150 мест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794,00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794,00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3 394,00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3 394,00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5. Отраслевой проект "Развитие транспортной инфраструктуры на сельских территориях"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1 090,98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1 090,98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1 090,98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1 090,98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35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A4261E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5.1 Развитие транспортной инфраструктуры на сельских территориях. </w:t>
            </w:r>
            <w:r w:rsidR="00A4261E">
              <w:rPr>
                <w:color w:val="000000"/>
                <w:sz w:val="20"/>
                <w:szCs w:val="20"/>
              </w:rPr>
              <w:t>Подъезд к конеферме «</w:t>
            </w:r>
            <w:proofErr w:type="spellStart"/>
            <w:r w:rsidR="00A4261E"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 w:rsidR="00A4261E">
              <w:rPr>
                <w:color w:val="000000"/>
                <w:sz w:val="20"/>
                <w:szCs w:val="20"/>
              </w:rPr>
              <w:t xml:space="preserve">» в д. </w:t>
            </w:r>
            <w:proofErr w:type="spellStart"/>
            <w:r w:rsidR="00A4261E">
              <w:rPr>
                <w:color w:val="000000"/>
                <w:sz w:val="20"/>
                <w:szCs w:val="20"/>
              </w:rPr>
              <w:t>Гомонтово</w:t>
            </w:r>
            <w:proofErr w:type="spellEnd"/>
            <w:r w:rsidR="00A4261E">
              <w:rPr>
                <w:color w:val="000000"/>
                <w:sz w:val="20"/>
                <w:szCs w:val="20"/>
              </w:rPr>
              <w:t xml:space="preserve"> Волосовского р-на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1 090,98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570,98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520,00</w:t>
            </w:r>
          </w:p>
        </w:tc>
      </w:tr>
      <w:tr w:rsidR="009C0B20" w:rsidRPr="009C0B20" w:rsidTr="009C0B20">
        <w:trPr>
          <w:trHeight w:val="40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2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55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1 090,98</w:t>
            </w:r>
          </w:p>
        </w:tc>
        <w:tc>
          <w:tcPr>
            <w:tcW w:w="14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570,98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65"/>
        </w:trPr>
        <w:tc>
          <w:tcPr>
            <w:tcW w:w="154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C0B20">
              <w:rPr>
                <w:b/>
                <w:bCs/>
                <w:color w:val="000000"/>
                <w:sz w:val="22"/>
                <w:szCs w:val="22"/>
              </w:rPr>
              <w:t>ПРОЦЕССНАЯ ЧАСТЬ</w:t>
            </w:r>
          </w:p>
        </w:tc>
      </w:tr>
      <w:tr w:rsidR="009C0B20" w:rsidRPr="009C0B20" w:rsidTr="009C0B20">
        <w:trPr>
          <w:trHeight w:val="36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28 483,53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4 020,40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2 687,76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21 775,37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3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27 905,39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3 303,49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24 601,90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1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22 870,58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3 424,40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19 446,18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3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79 259,50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4 020,40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9 415,65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65 823,45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05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1 «Строительство, капитальный ремонт, ремонт и содержание автомобильных дорог общего пользования»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10 750,57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2 687,76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5 562,81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9 701,39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3 303,49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6 397,90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10 032,01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3 424,40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6 607,61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3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30 483,97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9 415,65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18 568,32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Мероприятие 1.1 Мероприятия по текущему </w:t>
            </w:r>
            <w:r w:rsidR="001F1D7C" w:rsidRPr="009C0B20">
              <w:rPr>
                <w:color w:val="000000"/>
                <w:sz w:val="20"/>
                <w:szCs w:val="20"/>
              </w:rPr>
              <w:t>ремонту</w:t>
            </w:r>
            <w:r w:rsidRPr="009C0B20">
              <w:rPr>
                <w:color w:val="000000"/>
                <w:sz w:val="20"/>
                <w:szCs w:val="20"/>
              </w:rPr>
              <w:t xml:space="preserve"> дорог общего пользования муниципального  значения и сооружений на них (в том числе подготовка проектно-сметной документации и прохождение государственной экспертизы, получение экспертного </w:t>
            </w:r>
            <w:r w:rsidRPr="009C0B20">
              <w:rPr>
                <w:color w:val="000000"/>
                <w:sz w:val="20"/>
                <w:szCs w:val="20"/>
              </w:rPr>
              <w:lastRenderedPageBreak/>
              <w:t>заключения)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lastRenderedPageBreak/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6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6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421,10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421,10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9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2 271,10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2 271,10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1F1D7C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lastRenderedPageBreak/>
              <w:t>Мероприятие</w:t>
            </w:r>
            <w:r w:rsidR="009C0B20" w:rsidRPr="009C0B20">
              <w:rPr>
                <w:color w:val="000000"/>
                <w:sz w:val="20"/>
                <w:szCs w:val="20"/>
              </w:rPr>
              <w:t xml:space="preserve"> 1.2 Мероприятия по содержанию дорог  общего пользования муниципального значения и сооружений на них: зимнее и летнее содержание дорог 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7 199,42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2 687,76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4 511,66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8 501,39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3 303,49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5 197,90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9 610,91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3 424,40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6 186,51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25 311,72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9 415,65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15 896,07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825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Мероприятие 1.3 Мероприятия по реализации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области": Ремонт участка дороги в д. </w:t>
            </w:r>
            <w:proofErr w:type="spellStart"/>
            <w:r w:rsidRPr="009C0B20">
              <w:rPr>
                <w:color w:val="000000"/>
                <w:sz w:val="20"/>
                <w:szCs w:val="20"/>
              </w:rPr>
              <w:t>Буяницы</w:t>
            </w:r>
            <w:proofErr w:type="spellEnd"/>
            <w:r w:rsidRPr="009C0B20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2 901,15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401,15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66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54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58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2 901,15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401,15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2 «Мероприятия в области жилищного хозяйства муниципального образования»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Мероприятие 2.1 Перечисление взносов на капитальный ремонт общего имущества в многоквартирных домах на счет Регионального оператора в целях формирования фонда капитального ремонта, в отношении жилых помещений, находящихся в муниципальной собственности 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0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702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54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Мероприятие 2.2 Мероприятия в области содержания имущества жилищного хозяйства муниципального образования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3 «Мероприятия в области коммунального  хозяйства муниципального образования»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592,04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592,04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295,73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295,73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299,56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1 187,33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1 187,33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Мероприятие 3.1  Мероприятия по владению, пользованию и распоряжению имуществом, находящимся в муниципальной собственности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Мероприятие 3.2</w:t>
            </w:r>
            <w:proofErr w:type="gramStart"/>
            <w:r w:rsidRPr="009C0B20">
              <w:rPr>
                <w:color w:val="000000"/>
                <w:sz w:val="20"/>
                <w:szCs w:val="20"/>
              </w:rPr>
              <w:t xml:space="preserve">  И</w:t>
            </w:r>
            <w:proofErr w:type="gramEnd"/>
            <w:r w:rsidRPr="009C0B20">
              <w:rPr>
                <w:color w:val="000000"/>
                <w:sz w:val="20"/>
                <w:szCs w:val="20"/>
              </w:rPr>
              <w:t>ные межбюджетные трансферты из бюджетов поселений на выполнение части полномочий по организации в границах поселения централизованного водоснабжения, водоотведения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92,04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95,73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99,56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99,56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2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287,33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287,33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4 «Мероприятия по повышению благоустроенности муниципального образования»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13 696,65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1 520,40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12 176,25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14 364,00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14 364,00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8 994,74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8 994,74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37 055,39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1 520,40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35 534,99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Мероприятие 4.1 Мероприятия по организации и содержанию уличного освещения населенных пунктов муниципального образования: ремонт  и содержание сети уличного освещения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4 780,00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4 780,00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0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2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2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14 880,00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15 280,00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1F1D7C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Мероприятие 4.2 Мероприятия по озеленению территории муниципального образования: посадка зеленых насаждений, спил </w:t>
            </w:r>
            <w:r w:rsidR="001F1D7C" w:rsidRPr="009C0B20">
              <w:rPr>
                <w:color w:val="000000"/>
                <w:sz w:val="20"/>
                <w:szCs w:val="20"/>
              </w:rPr>
              <w:t>ветхих</w:t>
            </w:r>
            <w:r w:rsidRPr="009C0B20">
              <w:rPr>
                <w:color w:val="000000"/>
                <w:sz w:val="20"/>
                <w:szCs w:val="20"/>
              </w:rPr>
              <w:t xml:space="preserve"> деревьев, кустарников,</w:t>
            </w:r>
            <w:r w:rsidR="001F1D7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F1D7C">
              <w:rPr>
                <w:color w:val="000000"/>
                <w:sz w:val="20"/>
                <w:szCs w:val="20"/>
              </w:rPr>
              <w:t>обкашивание</w:t>
            </w:r>
            <w:proofErr w:type="spellEnd"/>
            <w:r w:rsidR="001F1D7C">
              <w:rPr>
                <w:color w:val="000000"/>
                <w:sz w:val="20"/>
                <w:szCs w:val="20"/>
              </w:rPr>
              <w:t xml:space="preserve"> </w:t>
            </w:r>
            <w:r w:rsidRPr="009C0B20">
              <w:rPr>
                <w:color w:val="000000"/>
                <w:sz w:val="20"/>
                <w:szCs w:val="20"/>
              </w:rPr>
              <w:t>центральных территорий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1 730,00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1 730,00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1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1 930,00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1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1 930,00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4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4 860,00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2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 Мероприятие 4.3 Мероприятия </w:t>
            </w:r>
            <w:r w:rsidRPr="009C0B20">
              <w:rPr>
                <w:color w:val="000000"/>
                <w:sz w:val="20"/>
                <w:szCs w:val="20"/>
              </w:rPr>
              <w:lastRenderedPageBreak/>
              <w:t>по организации сбора и вывоза бытовых отходов и мусора на территории населенных пунктов муниципального образования: ремонт и содержание площадок ТКО, вывоз несанкционированных свалок, уборка территории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lastRenderedPageBreak/>
              <w:t xml:space="preserve">Администрация </w:t>
            </w:r>
            <w:r w:rsidRPr="009C0B20">
              <w:rPr>
                <w:color w:val="000000"/>
                <w:sz w:val="20"/>
                <w:szCs w:val="20"/>
              </w:rPr>
              <w:lastRenderedPageBreak/>
              <w:t>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lastRenderedPageBreak/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54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814,74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814,74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57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5 814,74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5 814,74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Мероприятие 4.4 Мероприятия по организации и содержанию мест захоронения муниципального образования: создание площадок ТКО, вывоз мусора с территории  кладбищ, спил аварийных деревьев, расчистка дорог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3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1 150,00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3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 Мероприятие 4.5 Мероприятия по организации  благоустройства территории: содержание,  устройство и ремонт тротуаров, парковок, детских площадок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1 409,00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1 409,00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3 584,00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3 584,00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5 593,00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5 593,00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35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Мероприятие 4.6 Мероприятия по реализации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 Устройство парковки у д.21 дер. Бегуницы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1 121,32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1 020,40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868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106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64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1 121,32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1 020,40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100,92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236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Мероприятие 4.7 Расходы на поддержку общественной инфраструктуры муниципального значения: Приобретение и установка  детского игрового оборудования в д. </w:t>
            </w:r>
            <w:proofErr w:type="spellStart"/>
            <w:r w:rsidRPr="009C0B20">
              <w:rPr>
                <w:color w:val="000000"/>
                <w:sz w:val="20"/>
                <w:szCs w:val="20"/>
              </w:rPr>
              <w:t>Ославье</w:t>
            </w:r>
            <w:proofErr w:type="spellEnd"/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626,33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9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626,33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126,33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 Комплекс процессных мероприятий 5 "Мероприятия по предупреждению чрезвычайных ситуаций и подготовке населения к действиям в чрезвычайных ситуациях"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0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2 532,81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2 532,81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75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Мероприятие 5.1 Мероприятия по предупреждению и ликвидации последствий чрезвычайных ситуаций и стихийных бедствий на территории муниципального образования. Установка системы оповещения 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3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3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844,27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2 532,81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2 532,81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60"/>
        </w:trPr>
        <w:tc>
          <w:tcPr>
            <w:tcW w:w="50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 xml:space="preserve"> Комплекс процессных мероприятий 6"Обеспечение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3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15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330"/>
        </w:trPr>
        <w:tc>
          <w:tcPr>
            <w:tcW w:w="50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C0B20">
              <w:rPr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50"/>
        </w:trPr>
        <w:tc>
          <w:tcPr>
            <w:tcW w:w="311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 xml:space="preserve">Мероприятие 6.1 Мероприятия по обеспечению первичных мер пожарной безопасности в границах населенных пунктов поселения: </w:t>
            </w:r>
          </w:p>
        </w:tc>
        <w:tc>
          <w:tcPr>
            <w:tcW w:w="19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Администрация Бегуницкого сельского поселения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2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20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9C0B20" w:rsidRPr="009C0B20" w:rsidTr="009C0B20">
        <w:trPr>
          <w:trHeight w:val="405"/>
        </w:trPr>
        <w:tc>
          <w:tcPr>
            <w:tcW w:w="31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9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0B20" w:rsidRPr="009C0B20" w:rsidRDefault="009C0B20" w:rsidP="009C0B20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2024-2026</w:t>
            </w:r>
          </w:p>
        </w:tc>
        <w:tc>
          <w:tcPr>
            <w:tcW w:w="14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B20" w:rsidRPr="009C0B20" w:rsidRDefault="009C0B20" w:rsidP="009C0B20">
            <w:pPr>
              <w:jc w:val="center"/>
              <w:rPr>
                <w:color w:val="000000"/>
                <w:sz w:val="20"/>
                <w:szCs w:val="20"/>
              </w:rPr>
            </w:pPr>
            <w:r w:rsidRPr="009C0B20">
              <w:rPr>
                <w:color w:val="000000"/>
                <w:sz w:val="20"/>
                <w:szCs w:val="20"/>
              </w:rPr>
              <w:t>0,00</w:t>
            </w:r>
          </w:p>
        </w:tc>
      </w:tr>
    </w:tbl>
    <w:p w:rsidR="009C0B20" w:rsidRDefault="009C0B20" w:rsidP="0008509B">
      <w:pPr>
        <w:jc w:val="center"/>
        <w:rPr>
          <w:b/>
          <w:sz w:val="20"/>
          <w:szCs w:val="20"/>
        </w:rPr>
      </w:pPr>
    </w:p>
    <w:p w:rsidR="00D92080" w:rsidRDefault="00D92080" w:rsidP="0008509B">
      <w:pPr>
        <w:jc w:val="center"/>
        <w:rPr>
          <w:b/>
          <w:sz w:val="20"/>
          <w:szCs w:val="20"/>
        </w:rPr>
      </w:pPr>
    </w:p>
    <w:p w:rsidR="00D92080" w:rsidRPr="0008509B" w:rsidRDefault="00D92080" w:rsidP="0008509B">
      <w:pPr>
        <w:jc w:val="center"/>
        <w:rPr>
          <w:b/>
          <w:sz w:val="20"/>
          <w:szCs w:val="20"/>
        </w:rPr>
      </w:pPr>
    </w:p>
    <w:p w:rsidR="003F0769" w:rsidRDefault="003F0769" w:rsidP="00544CF4">
      <w:pPr>
        <w:ind w:left="9204"/>
        <w:jc w:val="right"/>
        <w:rPr>
          <w:sz w:val="22"/>
          <w:szCs w:val="22"/>
        </w:rPr>
      </w:pPr>
    </w:p>
    <w:p w:rsidR="0008509B" w:rsidRDefault="0008509B" w:rsidP="00544CF4">
      <w:pPr>
        <w:ind w:left="9204"/>
        <w:jc w:val="right"/>
        <w:rPr>
          <w:sz w:val="22"/>
          <w:szCs w:val="22"/>
        </w:rPr>
      </w:pP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347975" w:rsidRDefault="00347975" w:rsidP="00544CF4">
      <w:pPr>
        <w:ind w:left="9204"/>
        <w:jc w:val="right"/>
        <w:rPr>
          <w:sz w:val="22"/>
          <w:szCs w:val="22"/>
        </w:rPr>
      </w:pPr>
    </w:p>
    <w:p w:rsidR="00544CF4" w:rsidRDefault="00544CF4" w:rsidP="0008509B">
      <w:pPr>
        <w:rPr>
          <w:sz w:val="22"/>
          <w:szCs w:val="22"/>
        </w:rPr>
      </w:pPr>
    </w:p>
    <w:p w:rsidR="003F0769" w:rsidRPr="003F0769" w:rsidRDefault="003F0769" w:rsidP="003F0769">
      <w:pPr>
        <w:ind w:left="4248"/>
        <w:jc w:val="right"/>
        <w:rPr>
          <w:sz w:val="20"/>
          <w:szCs w:val="20"/>
        </w:rPr>
      </w:pPr>
      <w:r w:rsidRPr="003F0769">
        <w:rPr>
          <w:bCs/>
          <w:sz w:val="20"/>
          <w:szCs w:val="20"/>
        </w:rPr>
        <w:lastRenderedPageBreak/>
        <w:t xml:space="preserve">Приложение № </w:t>
      </w:r>
      <w:r>
        <w:rPr>
          <w:bCs/>
          <w:sz w:val="20"/>
          <w:szCs w:val="20"/>
        </w:rPr>
        <w:t>4</w:t>
      </w:r>
    </w:p>
    <w:p w:rsidR="003F0769" w:rsidRPr="003F0769" w:rsidRDefault="003F0769" w:rsidP="003F0769">
      <w:pPr>
        <w:ind w:left="2977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>к муниципальной программе муниципального образования  Бегуницкое сельское поселение Волосовского муниципального района Ленинградской области  «</w:t>
      </w:r>
      <w:r>
        <w:rPr>
          <w:sz w:val="20"/>
          <w:szCs w:val="20"/>
        </w:rPr>
        <w:t>Комплексное развитие</w:t>
      </w:r>
      <w:r w:rsidRPr="003F0769">
        <w:rPr>
          <w:sz w:val="20"/>
          <w:szCs w:val="20"/>
        </w:rPr>
        <w:t xml:space="preserve"> </w:t>
      </w:r>
      <w:r w:rsidR="0008509B">
        <w:rPr>
          <w:sz w:val="20"/>
          <w:szCs w:val="20"/>
        </w:rPr>
        <w:t>территории</w:t>
      </w:r>
      <w:r w:rsidRPr="003F0769">
        <w:rPr>
          <w:sz w:val="20"/>
          <w:szCs w:val="20"/>
        </w:rPr>
        <w:t xml:space="preserve"> Бегуницкого сельского  поселения Волосовского муниципального района Ленинградской области»,  утверждённой постановлением </w:t>
      </w:r>
      <w:r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администрации муниципального образования  Бегуницкое сельское поселение Волосовского муниципального района Ленинградской области </w:t>
      </w:r>
    </w:p>
    <w:p w:rsidR="003F0769" w:rsidRPr="003F0769" w:rsidRDefault="003F0769" w:rsidP="003F0769">
      <w:pPr>
        <w:ind w:left="3544"/>
        <w:jc w:val="right"/>
        <w:rPr>
          <w:sz w:val="20"/>
          <w:szCs w:val="20"/>
        </w:rPr>
      </w:pPr>
      <w:r w:rsidRPr="003F0769">
        <w:rPr>
          <w:sz w:val="20"/>
          <w:szCs w:val="20"/>
        </w:rPr>
        <w:t xml:space="preserve">от </w:t>
      </w:r>
      <w:r w:rsidR="009C0B20">
        <w:rPr>
          <w:sz w:val="20"/>
          <w:szCs w:val="20"/>
        </w:rPr>
        <w:t>09</w:t>
      </w:r>
      <w:r w:rsidR="005C6177">
        <w:rPr>
          <w:sz w:val="20"/>
          <w:szCs w:val="20"/>
        </w:rPr>
        <w:t xml:space="preserve"> </w:t>
      </w:r>
      <w:r w:rsidR="0047096F">
        <w:rPr>
          <w:sz w:val="20"/>
          <w:szCs w:val="20"/>
        </w:rPr>
        <w:t xml:space="preserve">января </w:t>
      </w:r>
      <w:r w:rsidRPr="003F0769">
        <w:rPr>
          <w:sz w:val="20"/>
          <w:szCs w:val="20"/>
        </w:rPr>
        <w:t xml:space="preserve"> 202</w:t>
      </w:r>
      <w:r w:rsidR="009C0B20">
        <w:rPr>
          <w:sz w:val="20"/>
          <w:szCs w:val="20"/>
        </w:rPr>
        <w:t>4</w:t>
      </w:r>
      <w:r w:rsidR="0047096F">
        <w:rPr>
          <w:sz w:val="20"/>
          <w:szCs w:val="20"/>
        </w:rPr>
        <w:t xml:space="preserve"> </w:t>
      </w:r>
      <w:r w:rsidRPr="003F0769">
        <w:rPr>
          <w:sz w:val="20"/>
          <w:szCs w:val="20"/>
        </w:rPr>
        <w:t xml:space="preserve">г. № </w:t>
      </w:r>
      <w:r w:rsidR="009C0B20">
        <w:rPr>
          <w:sz w:val="20"/>
          <w:szCs w:val="20"/>
        </w:rPr>
        <w:t>2</w:t>
      </w:r>
    </w:p>
    <w:p w:rsidR="003F0769" w:rsidRPr="003F0769" w:rsidRDefault="003F0769" w:rsidP="003F0769">
      <w:pPr>
        <w:jc w:val="center"/>
        <w:rPr>
          <w:sz w:val="20"/>
          <w:szCs w:val="20"/>
        </w:rPr>
      </w:pPr>
    </w:p>
    <w:p w:rsidR="003F0769" w:rsidRDefault="003F0769" w:rsidP="00544CF4">
      <w:pPr>
        <w:autoSpaceDE w:val="0"/>
        <w:autoSpaceDN w:val="0"/>
        <w:adjustRightInd w:val="0"/>
        <w:jc w:val="center"/>
        <w:rPr>
          <w:bCs/>
          <w:kern w:val="32"/>
          <w:sz w:val="24"/>
          <w:szCs w:val="24"/>
        </w:rPr>
      </w:pPr>
    </w:p>
    <w:p w:rsidR="00544CF4" w:rsidRPr="003F0769" w:rsidRDefault="00544CF4" w:rsidP="00544CF4">
      <w:pPr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r w:rsidRPr="003F0769">
        <w:rPr>
          <w:b/>
          <w:bCs/>
          <w:kern w:val="32"/>
          <w:sz w:val="24"/>
          <w:szCs w:val="24"/>
        </w:rPr>
        <w:t>Сведения о налоговых расходах бюджета муниципального образования Бегуницкое сельское поселение,</w:t>
      </w:r>
    </w:p>
    <w:p w:rsidR="00544CF4" w:rsidRPr="003F0769" w:rsidRDefault="00544CF4" w:rsidP="00544CF4">
      <w:pPr>
        <w:autoSpaceDE w:val="0"/>
        <w:autoSpaceDN w:val="0"/>
        <w:adjustRightInd w:val="0"/>
        <w:jc w:val="center"/>
        <w:rPr>
          <w:b/>
          <w:bCs/>
          <w:kern w:val="32"/>
          <w:sz w:val="24"/>
          <w:szCs w:val="24"/>
        </w:rPr>
      </w:pPr>
      <w:proofErr w:type="gramStart"/>
      <w:r w:rsidRPr="003F0769">
        <w:rPr>
          <w:b/>
          <w:bCs/>
          <w:kern w:val="32"/>
          <w:sz w:val="24"/>
          <w:szCs w:val="24"/>
        </w:rPr>
        <w:t>направленных</w:t>
      </w:r>
      <w:proofErr w:type="gramEnd"/>
      <w:r w:rsidRPr="003F0769">
        <w:rPr>
          <w:b/>
          <w:bCs/>
          <w:kern w:val="32"/>
          <w:sz w:val="24"/>
          <w:szCs w:val="24"/>
        </w:rPr>
        <w:t xml:space="preserve"> на достижение цели муниципальной программы</w:t>
      </w:r>
    </w:p>
    <w:p w:rsidR="00544CF4" w:rsidRPr="003F0769" w:rsidRDefault="00544CF4" w:rsidP="00544CF4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3F0769">
        <w:rPr>
          <w:b/>
          <w:sz w:val="24"/>
          <w:szCs w:val="24"/>
        </w:rPr>
        <w:t>«Комплексное развитие</w:t>
      </w:r>
      <w:r w:rsidR="00B6135C">
        <w:rPr>
          <w:b/>
          <w:sz w:val="24"/>
          <w:szCs w:val="24"/>
        </w:rPr>
        <w:t xml:space="preserve"> территории</w:t>
      </w:r>
      <w:r w:rsidRPr="003F0769">
        <w:rPr>
          <w:b/>
          <w:sz w:val="24"/>
          <w:szCs w:val="24"/>
        </w:rPr>
        <w:t xml:space="preserve"> Бегуницкого  сельского поселения Волосовского муниципального района Ленинградской области»</w:t>
      </w:r>
    </w:p>
    <w:p w:rsidR="00544CF4" w:rsidRPr="003F0769" w:rsidRDefault="00544CF4" w:rsidP="00544CF4">
      <w:pPr>
        <w:autoSpaceDE w:val="0"/>
        <w:autoSpaceDN w:val="0"/>
        <w:adjustRightInd w:val="0"/>
        <w:outlineLvl w:val="0"/>
        <w:rPr>
          <w:b/>
        </w:rPr>
      </w:pPr>
    </w:p>
    <w:p w:rsidR="00544CF4" w:rsidRPr="00504698" w:rsidRDefault="00544CF4" w:rsidP="00544CF4">
      <w:pPr>
        <w:ind w:left="9204"/>
        <w:jc w:val="right"/>
        <w:rPr>
          <w:sz w:val="22"/>
          <w:szCs w:val="22"/>
        </w:rPr>
      </w:pPr>
    </w:p>
    <w:tbl>
      <w:tblPr>
        <w:tblW w:w="5000" w:type="pct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1"/>
        <w:gridCol w:w="2540"/>
        <w:gridCol w:w="1981"/>
        <w:gridCol w:w="3529"/>
        <w:gridCol w:w="1836"/>
        <w:gridCol w:w="1548"/>
        <w:gridCol w:w="1700"/>
        <w:gridCol w:w="1276"/>
      </w:tblGrid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44CF4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44CF4">
              <w:rPr>
                <w:sz w:val="20"/>
                <w:szCs w:val="20"/>
              </w:rPr>
              <w:t>/</w:t>
            </w:r>
            <w:proofErr w:type="spellStart"/>
            <w:r w:rsidRPr="00544CF4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Наименование налога, по которому предусматривается налоговая льгота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Реквизиты нормативного правового акта, устанавливающего налоговую льготу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Целевая категория налогоплательщиков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Показатели достижения целей муниципальной программы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 xml:space="preserve">Финансовый год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Численность плательщиков налога, воспользовавшихся льготой (ед.)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Размер налогового расхода (тыс. руб.)</w:t>
            </w:r>
          </w:p>
        </w:tc>
      </w:tr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3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14"/>
            <w:bookmarkEnd w:id="0"/>
            <w:r w:rsidRPr="00544CF4">
              <w:rPr>
                <w:sz w:val="20"/>
                <w:szCs w:val="20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15"/>
            <w:bookmarkEnd w:id="1"/>
            <w:r w:rsidRPr="00544CF4">
              <w:rPr>
                <w:sz w:val="20"/>
                <w:szCs w:val="20"/>
              </w:rPr>
              <w:t>5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16"/>
            <w:bookmarkEnd w:id="2"/>
            <w:r w:rsidRPr="00544CF4">
              <w:rPr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7</w:t>
            </w:r>
          </w:p>
        </w:tc>
      </w:tr>
      <w:tr w:rsidR="00544CF4" w:rsidRPr="00571556" w:rsidTr="00544CF4"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1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6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544CF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Решение совета депутатов от 13.11.2019 № 22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Лица, которым установлены налоговые льготы в виде уменьшения налоговой базы на величину кадастровой стоимости 1200 кв. м  площади земельного участка, предоставленного на основании Областных законов Ленинградской области 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9C0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9C0B20">
              <w:rPr>
                <w:sz w:val="20"/>
                <w:szCs w:val="20"/>
              </w:rPr>
              <w:t>2</w:t>
            </w:r>
            <w:r w:rsidRPr="00544CF4">
              <w:rPr>
                <w:sz w:val="20"/>
                <w:szCs w:val="20"/>
              </w:rPr>
              <w:t xml:space="preserve"> год - отчетный 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9C0B20" w:rsidP="00544C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9C0B20" w:rsidP="00544CF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</w:tr>
      <w:tr w:rsidR="00544CF4" w:rsidRPr="00571556" w:rsidTr="00544CF4"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9C0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9C0B20">
              <w:rPr>
                <w:sz w:val="20"/>
                <w:szCs w:val="20"/>
              </w:rPr>
              <w:t>3</w:t>
            </w:r>
            <w:r w:rsidRPr="00544CF4">
              <w:rPr>
                <w:sz w:val="20"/>
                <w:szCs w:val="20"/>
              </w:rPr>
              <w:t xml:space="preserve"> год оценка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9C0B20" w:rsidP="003F07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9C0B20" w:rsidP="003F076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544CF4" w:rsidRPr="00571556" w:rsidTr="00544CF4"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9C0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9C0B20">
              <w:rPr>
                <w:sz w:val="20"/>
                <w:szCs w:val="20"/>
              </w:rPr>
              <w:t>4</w:t>
            </w:r>
            <w:r w:rsidRPr="00544CF4">
              <w:rPr>
                <w:sz w:val="20"/>
                <w:szCs w:val="20"/>
              </w:rPr>
              <w:t xml:space="preserve"> год - первый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4CF4" w:rsidRPr="00571556" w:rsidTr="00544CF4">
        <w:tc>
          <w:tcPr>
            <w:tcW w:w="235" w:type="pct"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9C0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9C0B20">
              <w:rPr>
                <w:sz w:val="20"/>
                <w:szCs w:val="20"/>
              </w:rPr>
              <w:t>5</w:t>
            </w:r>
            <w:r w:rsidRPr="00544CF4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44CF4" w:rsidRPr="00571556" w:rsidTr="00544CF4"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9C0B2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4CF4">
              <w:rPr>
                <w:sz w:val="20"/>
                <w:szCs w:val="20"/>
              </w:rPr>
              <w:t>202</w:t>
            </w:r>
            <w:r w:rsidR="009C0B20">
              <w:rPr>
                <w:sz w:val="20"/>
                <w:szCs w:val="20"/>
              </w:rPr>
              <w:t>6</w:t>
            </w:r>
            <w:r w:rsidRPr="00544CF4">
              <w:rPr>
                <w:sz w:val="20"/>
                <w:szCs w:val="20"/>
              </w:rPr>
              <w:t xml:space="preserve"> год - последний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CF4" w:rsidRPr="00544CF4" w:rsidRDefault="00544CF4" w:rsidP="0008509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44CF4" w:rsidRPr="000D2CD8" w:rsidRDefault="00544CF4" w:rsidP="004D0DED">
      <w:pPr>
        <w:ind w:right="-1"/>
        <w:rPr>
          <w:sz w:val="22"/>
          <w:szCs w:val="22"/>
        </w:rPr>
      </w:pPr>
    </w:p>
    <w:sectPr w:rsidR="00544CF4" w:rsidRPr="000D2CD8" w:rsidSect="00504698">
      <w:headerReference w:type="default" r:id="rId17"/>
      <w:pgSz w:w="16840" w:h="11907" w:orient="landscape"/>
      <w:pgMar w:top="851" w:right="851" w:bottom="1134" w:left="992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020" w:rsidRDefault="00516020" w:rsidP="00AF6855">
      <w:r>
        <w:separator/>
      </w:r>
    </w:p>
  </w:endnote>
  <w:endnote w:type="continuationSeparator" w:id="0">
    <w:p w:rsidR="00516020" w:rsidRDefault="00516020" w:rsidP="00AF6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8C" w:rsidRDefault="0030288C" w:rsidP="0075009C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0288C" w:rsidRDefault="0030288C" w:rsidP="0075009C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020" w:rsidRDefault="00516020" w:rsidP="00AF6855">
      <w:r>
        <w:separator/>
      </w:r>
    </w:p>
  </w:footnote>
  <w:footnote w:type="continuationSeparator" w:id="0">
    <w:p w:rsidR="00516020" w:rsidRDefault="00516020" w:rsidP="00AF68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88C" w:rsidRDefault="0030288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3A62"/>
    <w:multiLevelType w:val="hybridMultilevel"/>
    <w:tmpl w:val="30267D3E"/>
    <w:lvl w:ilvl="0" w:tplc="462EB7E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D7B0D8E"/>
    <w:multiLevelType w:val="hybridMultilevel"/>
    <w:tmpl w:val="A0149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52766A"/>
    <w:multiLevelType w:val="hybridMultilevel"/>
    <w:tmpl w:val="38D6C7EE"/>
    <w:lvl w:ilvl="0" w:tplc="1028509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AD05820"/>
    <w:multiLevelType w:val="hybridMultilevel"/>
    <w:tmpl w:val="D3E6D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C4FEB"/>
    <w:multiLevelType w:val="hybridMultilevel"/>
    <w:tmpl w:val="D0D87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295082"/>
    <w:multiLevelType w:val="hybridMultilevel"/>
    <w:tmpl w:val="62EA262A"/>
    <w:lvl w:ilvl="0" w:tplc="2C4A7FF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373F"/>
    <w:rsid w:val="00042FB6"/>
    <w:rsid w:val="00046603"/>
    <w:rsid w:val="000478EB"/>
    <w:rsid w:val="0007166C"/>
    <w:rsid w:val="00081612"/>
    <w:rsid w:val="00081B48"/>
    <w:rsid w:val="0008509B"/>
    <w:rsid w:val="000A4C8B"/>
    <w:rsid w:val="000D1CF4"/>
    <w:rsid w:val="000D4AE8"/>
    <w:rsid w:val="000E78DD"/>
    <w:rsid w:val="000F1A02"/>
    <w:rsid w:val="00100949"/>
    <w:rsid w:val="0010772A"/>
    <w:rsid w:val="00124AF3"/>
    <w:rsid w:val="00135495"/>
    <w:rsid w:val="00137667"/>
    <w:rsid w:val="001464B2"/>
    <w:rsid w:val="0015599C"/>
    <w:rsid w:val="0016189D"/>
    <w:rsid w:val="0016516A"/>
    <w:rsid w:val="001A2440"/>
    <w:rsid w:val="001B4F8D"/>
    <w:rsid w:val="001C74CB"/>
    <w:rsid w:val="001E3A75"/>
    <w:rsid w:val="001F1928"/>
    <w:rsid w:val="001F1D7C"/>
    <w:rsid w:val="001F21F9"/>
    <w:rsid w:val="001F265D"/>
    <w:rsid w:val="00203326"/>
    <w:rsid w:val="00207054"/>
    <w:rsid w:val="00211CD7"/>
    <w:rsid w:val="00285D0C"/>
    <w:rsid w:val="002A2B11"/>
    <w:rsid w:val="002B6C50"/>
    <w:rsid w:val="002C06B5"/>
    <w:rsid w:val="002D7DE9"/>
    <w:rsid w:val="002E55F3"/>
    <w:rsid w:val="002F22EB"/>
    <w:rsid w:val="0030288C"/>
    <w:rsid w:val="00311F8D"/>
    <w:rsid w:val="00326996"/>
    <w:rsid w:val="00331C1E"/>
    <w:rsid w:val="00337FDC"/>
    <w:rsid w:val="00347975"/>
    <w:rsid w:val="0037726C"/>
    <w:rsid w:val="003B3F80"/>
    <w:rsid w:val="003D37C0"/>
    <w:rsid w:val="003D6291"/>
    <w:rsid w:val="003E5813"/>
    <w:rsid w:val="003E689A"/>
    <w:rsid w:val="003F0769"/>
    <w:rsid w:val="003F794D"/>
    <w:rsid w:val="00401542"/>
    <w:rsid w:val="004033AB"/>
    <w:rsid w:val="0043001D"/>
    <w:rsid w:val="00431479"/>
    <w:rsid w:val="00432A39"/>
    <w:rsid w:val="0044341A"/>
    <w:rsid w:val="00443765"/>
    <w:rsid w:val="00445E1F"/>
    <w:rsid w:val="0045023C"/>
    <w:rsid w:val="0047096F"/>
    <w:rsid w:val="00490E7C"/>
    <w:rsid w:val="004914DD"/>
    <w:rsid w:val="00493F3A"/>
    <w:rsid w:val="004B2FC6"/>
    <w:rsid w:val="004B5C4B"/>
    <w:rsid w:val="004D0DED"/>
    <w:rsid w:val="004E007D"/>
    <w:rsid w:val="004E68A3"/>
    <w:rsid w:val="004F0024"/>
    <w:rsid w:val="00504698"/>
    <w:rsid w:val="00511A2B"/>
    <w:rsid w:val="00516020"/>
    <w:rsid w:val="00522BD7"/>
    <w:rsid w:val="00523283"/>
    <w:rsid w:val="005278C7"/>
    <w:rsid w:val="0054281C"/>
    <w:rsid w:val="00542861"/>
    <w:rsid w:val="00544CF4"/>
    <w:rsid w:val="00550875"/>
    <w:rsid w:val="00554BEC"/>
    <w:rsid w:val="00560BBA"/>
    <w:rsid w:val="005617AD"/>
    <w:rsid w:val="00563538"/>
    <w:rsid w:val="0057708C"/>
    <w:rsid w:val="00595F6F"/>
    <w:rsid w:val="005B386A"/>
    <w:rsid w:val="005B4D31"/>
    <w:rsid w:val="005C0140"/>
    <w:rsid w:val="005C6177"/>
    <w:rsid w:val="005C6763"/>
    <w:rsid w:val="005F61AE"/>
    <w:rsid w:val="00607258"/>
    <w:rsid w:val="0061356A"/>
    <w:rsid w:val="0062581B"/>
    <w:rsid w:val="006336FC"/>
    <w:rsid w:val="00634085"/>
    <w:rsid w:val="006368B5"/>
    <w:rsid w:val="006415B0"/>
    <w:rsid w:val="006463D8"/>
    <w:rsid w:val="00657F65"/>
    <w:rsid w:val="006776CF"/>
    <w:rsid w:val="00681529"/>
    <w:rsid w:val="006905ED"/>
    <w:rsid w:val="006A5CB9"/>
    <w:rsid w:val="006B16FE"/>
    <w:rsid w:val="006C3D5C"/>
    <w:rsid w:val="006D5F91"/>
    <w:rsid w:val="006F6F44"/>
    <w:rsid w:val="00704459"/>
    <w:rsid w:val="00711921"/>
    <w:rsid w:val="0072157E"/>
    <w:rsid w:val="00723562"/>
    <w:rsid w:val="0072429E"/>
    <w:rsid w:val="0075009C"/>
    <w:rsid w:val="00754F3C"/>
    <w:rsid w:val="00756FD6"/>
    <w:rsid w:val="00794B41"/>
    <w:rsid w:val="00796BD1"/>
    <w:rsid w:val="007C11AC"/>
    <w:rsid w:val="007C6BA9"/>
    <w:rsid w:val="007E1991"/>
    <w:rsid w:val="00802374"/>
    <w:rsid w:val="00841230"/>
    <w:rsid w:val="00842665"/>
    <w:rsid w:val="0085749C"/>
    <w:rsid w:val="0087373F"/>
    <w:rsid w:val="0088743C"/>
    <w:rsid w:val="008942B3"/>
    <w:rsid w:val="008978B3"/>
    <w:rsid w:val="008A1108"/>
    <w:rsid w:val="008A18BF"/>
    <w:rsid w:val="008A3858"/>
    <w:rsid w:val="008B05EB"/>
    <w:rsid w:val="008B4B18"/>
    <w:rsid w:val="008C5512"/>
    <w:rsid w:val="00926947"/>
    <w:rsid w:val="00952E85"/>
    <w:rsid w:val="0095679B"/>
    <w:rsid w:val="00976463"/>
    <w:rsid w:val="00976539"/>
    <w:rsid w:val="009840BA"/>
    <w:rsid w:val="009847E6"/>
    <w:rsid w:val="00996F6B"/>
    <w:rsid w:val="009970A4"/>
    <w:rsid w:val="009A7EAB"/>
    <w:rsid w:val="009B0631"/>
    <w:rsid w:val="009C0B20"/>
    <w:rsid w:val="009E105B"/>
    <w:rsid w:val="00A01568"/>
    <w:rsid w:val="00A03876"/>
    <w:rsid w:val="00A13C7B"/>
    <w:rsid w:val="00A2039D"/>
    <w:rsid w:val="00A3631A"/>
    <w:rsid w:val="00A37B24"/>
    <w:rsid w:val="00A37B37"/>
    <w:rsid w:val="00A4261E"/>
    <w:rsid w:val="00A51D62"/>
    <w:rsid w:val="00A63C59"/>
    <w:rsid w:val="00A93C0A"/>
    <w:rsid w:val="00AB263A"/>
    <w:rsid w:val="00AB4A43"/>
    <w:rsid w:val="00AB7683"/>
    <w:rsid w:val="00AE1A2A"/>
    <w:rsid w:val="00AE7207"/>
    <w:rsid w:val="00AF2324"/>
    <w:rsid w:val="00AF6855"/>
    <w:rsid w:val="00B32CE4"/>
    <w:rsid w:val="00B52D22"/>
    <w:rsid w:val="00B6135C"/>
    <w:rsid w:val="00B77715"/>
    <w:rsid w:val="00B83D8D"/>
    <w:rsid w:val="00B86995"/>
    <w:rsid w:val="00B95FEE"/>
    <w:rsid w:val="00BB7481"/>
    <w:rsid w:val="00BF2B0B"/>
    <w:rsid w:val="00BF5B92"/>
    <w:rsid w:val="00C07480"/>
    <w:rsid w:val="00C07D75"/>
    <w:rsid w:val="00C142AC"/>
    <w:rsid w:val="00C16762"/>
    <w:rsid w:val="00C225BB"/>
    <w:rsid w:val="00C24A8D"/>
    <w:rsid w:val="00C3312D"/>
    <w:rsid w:val="00C65BC3"/>
    <w:rsid w:val="00C70CEF"/>
    <w:rsid w:val="00C90B4A"/>
    <w:rsid w:val="00C922B7"/>
    <w:rsid w:val="00CC2F63"/>
    <w:rsid w:val="00CE7B19"/>
    <w:rsid w:val="00CE7FFC"/>
    <w:rsid w:val="00CF3CFC"/>
    <w:rsid w:val="00CF42D8"/>
    <w:rsid w:val="00D03A25"/>
    <w:rsid w:val="00D17FC1"/>
    <w:rsid w:val="00D272EE"/>
    <w:rsid w:val="00D368DC"/>
    <w:rsid w:val="00D43D2A"/>
    <w:rsid w:val="00D44E76"/>
    <w:rsid w:val="00D470B5"/>
    <w:rsid w:val="00D55AD0"/>
    <w:rsid w:val="00D86525"/>
    <w:rsid w:val="00D92080"/>
    <w:rsid w:val="00D97342"/>
    <w:rsid w:val="00DA06EC"/>
    <w:rsid w:val="00DE7F9F"/>
    <w:rsid w:val="00DF6CE7"/>
    <w:rsid w:val="00E03B7A"/>
    <w:rsid w:val="00E15A4D"/>
    <w:rsid w:val="00E36599"/>
    <w:rsid w:val="00E46BAC"/>
    <w:rsid w:val="00E57487"/>
    <w:rsid w:val="00E6157D"/>
    <w:rsid w:val="00E65C89"/>
    <w:rsid w:val="00E90EBD"/>
    <w:rsid w:val="00E92E14"/>
    <w:rsid w:val="00EB0ED8"/>
    <w:rsid w:val="00EF6591"/>
    <w:rsid w:val="00F21074"/>
    <w:rsid w:val="00F33A26"/>
    <w:rsid w:val="00F4320C"/>
    <w:rsid w:val="00F46BCC"/>
    <w:rsid w:val="00F71B7A"/>
    <w:rsid w:val="00F748DA"/>
    <w:rsid w:val="00F7624A"/>
    <w:rsid w:val="00F81E9A"/>
    <w:rsid w:val="00FD3931"/>
    <w:rsid w:val="00FF7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86A"/>
    <w:pPr>
      <w:jc w:val="both"/>
    </w:pPr>
    <w:rPr>
      <w:sz w:val="28"/>
      <w:szCs w:val="28"/>
    </w:rPr>
  </w:style>
  <w:style w:type="paragraph" w:styleId="1">
    <w:name w:val="heading 1"/>
    <w:basedOn w:val="a"/>
    <w:next w:val="a"/>
    <w:qFormat/>
    <w:rsid w:val="005B386A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B386A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rsid w:val="005B386A"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rsid w:val="005B386A"/>
    <w:pPr>
      <w:tabs>
        <w:tab w:val="left" w:pos="284"/>
      </w:tabs>
      <w:spacing w:line="360" w:lineRule="auto"/>
      <w:ind w:firstLine="709"/>
    </w:pPr>
    <w:rPr>
      <w:noProof/>
      <w:sz w:val="28"/>
      <w:szCs w:val="28"/>
    </w:rPr>
  </w:style>
  <w:style w:type="paragraph" w:customStyle="1" w:styleId="a4">
    <w:name w:val="постановление"/>
    <w:autoRedefine/>
    <w:rsid w:val="005B386A"/>
    <w:pPr>
      <w:ind w:right="-1"/>
      <w:jc w:val="both"/>
    </w:pPr>
    <w:rPr>
      <w:rFonts w:ascii="Arial" w:hAnsi="Arial"/>
      <w:sz w:val="24"/>
      <w:szCs w:val="28"/>
    </w:rPr>
  </w:style>
  <w:style w:type="paragraph" w:styleId="a5">
    <w:name w:val="Body Text"/>
    <w:basedOn w:val="a"/>
    <w:rsid w:val="005B386A"/>
    <w:rPr>
      <w:sz w:val="24"/>
    </w:rPr>
  </w:style>
  <w:style w:type="paragraph" w:styleId="3">
    <w:name w:val="Body Text 3"/>
    <w:basedOn w:val="a"/>
    <w:rsid w:val="005B386A"/>
    <w:pPr>
      <w:ind w:right="850"/>
    </w:pPr>
    <w:rPr>
      <w:sz w:val="24"/>
    </w:rPr>
  </w:style>
  <w:style w:type="paragraph" w:styleId="20">
    <w:name w:val="Body Text 2"/>
    <w:basedOn w:val="a"/>
    <w:rsid w:val="005B386A"/>
    <w:pPr>
      <w:numPr>
        <w:ilvl w:val="12"/>
      </w:numPr>
    </w:pPr>
    <w:rPr>
      <w:sz w:val="24"/>
    </w:rPr>
  </w:style>
  <w:style w:type="paragraph" w:styleId="a6">
    <w:name w:val="Body Text Indent"/>
    <w:basedOn w:val="a"/>
    <w:rsid w:val="005B386A"/>
    <w:pPr>
      <w:ind w:hanging="142"/>
    </w:pPr>
    <w:rPr>
      <w:sz w:val="24"/>
    </w:rPr>
  </w:style>
  <w:style w:type="paragraph" w:styleId="21">
    <w:name w:val="Body Text Indent 2"/>
    <w:basedOn w:val="a"/>
    <w:rsid w:val="005B386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0478E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952E8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F685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F6855"/>
    <w:rPr>
      <w:sz w:val="28"/>
    </w:rPr>
  </w:style>
  <w:style w:type="paragraph" w:styleId="ac">
    <w:name w:val="footer"/>
    <w:basedOn w:val="a"/>
    <w:link w:val="ad"/>
    <w:rsid w:val="00AF685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AF6855"/>
    <w:rPr>
      <w:sz w:val="28"/>
    </w:rPr>
  </w:style>
  <w:style w:type="paragraph" w:customStyle="1" w:styleId="Heading">
    <w:name w:val="Heading"/>
    <w:rsid w:val="00952E85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e">
    <w:name w:val="page number"/>
    <w:rsid w:val="00952E85"/>
  </w:style>
  <w:style w:type="paragraph" w:customStyle="1" w:styleId="af">
    <w:name w:val="Знак Знак Знак Знак Знак Знак"/>
    <w:basedOn w:val="a"/>
    <w:rsid w:val="00952E85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styleId="af0">
    <w:name w:val="Hyperlink"/>
    <w:uiPriority w:val="99"/>
    <w:rsid w:val="00952E85"/>
    <w:rPr>
      <w:color w:val="0000FF"/>
      <w:u w:val="single"/>
    </w:rPr>
  </w:style>
  <w:style w:type="paragraph" w:customStyle="1" w:styleId="ConsPlusNormal">
    <w:name w:val="ConsPlusNormal"/>
    <w:link w:val="ConsPlusNormal0"/>
    <w:rsid w:val="00952E8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754F3C"/>
    <w:rPr>
      <w:rFonts w:ascii="Calibri" w:hAnsi="Calibri" w:cs="Calibri"/>
      <w:sz w:val="22"/>
    </w:rPr>
  </w:style>
  <w:style w:type="character" w:customStyle="1" w:styleId="x-tree-node-text">
    <w:name w:val="x-tree-node-text"/>
    <w:basedOn w:val="a0"/>
    <w:rsid w:val="00504698"/>
  </w:style>
  <w:style w:type="paragraph" w:styleId="af1">
    <w:name w:val="No Spacing"/>
    <w:link w:val="af2"/>
    <w:qFormat/>
    <w:rsid w:val="00D43D2A"/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Без интервала Знак"/>
    <w:link w:val="af1"/>
    <w:rsid w:val="00D43D2A"/>
    <w:rPr>
      <w:rFonts w:ascii="Calibri" w:eastAsia="Calibri" w:hAnsi="Calibri"/>
      <w:sz w:val="22"/>
      <w:szCs w:val="22"/>
      <w:lang w:eastAsia="en-US"/>
    </w:rPr>
  </w:style>
  <w:style w:type="character" w:styleId="af3">
    <w:name w:val="Strong"/>
    <w:basedOn w:val="a0"/>
    <w:qFormat/>
    <w:rsid w:val="00D43D2A"/>
    <w:rPr>
      <w:b/>
      <w:bCs/>
    </w:rPr>
  </w:style>
  <w:style w:type="paragraph" w:styleId="af4">
    <w:name w:val="List Paragraph"/>
    <w:basedOn w:val="a"/>
    <w:uiPriority w:val="34"/>
    <w:qFormat/>
    <w:rsid w:val="00754F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5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00B8D9EC65016749BF23FA121FD413A0C0142E334A8801CE17AFAC8422BFAD148995FE1BEFBE5B7E8B2739605F5D78F30F34AF4D5B5515S3uA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4B879768051563098362C19F1BF10F97F6F3C6A0DCBAE22F9DF30DC8EDC803B77E86FACED51D3E57A3B20844DBF3E4045D75F2921B7866CN9X7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zim-adm.ru/" TargetMode="External"/><Relationship Id="rId14" Type="http://schemas.openxmlformats.org/officeDocument/2006/relationships/hyperlink" Target="https://econ.lenobl.ru/media/uploads/userfiles/2021/08/09/%D0%93%D0%9F_%D0%A1%D1%82%D0%B8%D0%BC%D1%83%D0%BB%D0%B8%D1%80%D0%BE%D0%B2%D0%B0%D0%BD%D0%B8%D0%B5_%D1%80%D0%B5%D0%B4._470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0&#1087;&#1086;&#1089;&#1090;.&#1088;&#1072;&#1081;&#1086;&#1085;&#1072;\&#1041;&#1051;&#1040;&#1053;&#1050;&#1048;%20&#1056;&#1040;&#1049;&#1054;&#1053;\&#1087;&#1086;&#1089;&#1090;&#1072;&#1085;&#1086;&#1074;&#1083;&#1077;&#1085;&#1080;&#1077;%20&#1089;%20&#1085;&#1086;&#1084;&#1077;&#1088;&#1086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519A1B-02B0-4A35-BD3E-6F6FAC79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с номером.dot</Template>
  <TotalTime>143</TotalTime>
  <Pages>19</Pages>
  <Words>5868</Words>
  <Characters>33454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39244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creator>Трошина Александра Валентиновна</dc:creator>
  <cp:lastModifiedBy>Валерия</cp:lastModifiedBy>
  <cp:revision>6</cp:revision>
  <cp:lastPrinted>2024-02-06T15:10:00Z</cp:lastPrinted>
  <dcterms:created xsi:type="dcterms:W3CDTF">2024-01-12T08:45:00Z</dcterms:created>
  <dcterms:modified xsi:type="dcterms:W3CDTF">2024-02-06T15:11:00Z</dcterms:modified>
</cp:coreProperties>
</file>