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68" w:rsidRDefault="00A01568" w:rsidP="00A01568">
      <w:pPr>
        <w:jc w:val="center"/>
      </w:pPr>
      <w:r w:rsidRPr="00A0156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2682779</wp:posOffset>
            </wp:positionH>
            <wp:positionV relativeFrom="paragraph">
              <wp:posOffset>37585</wp:posOffset>
            </wp:positionV>
            <wp:extent cx="533041" cy="629163"/>
            <wp:effectExtent l="19050" t="0" r="359" b="0"/>
            <wp:wrapNone/>
            <wp:docPr id="2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6" cy="62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568" w:rsidRDefault="00A01568" w:rsidP="00A01568">
      <w:pPr>
        <w:jc w:val="center"/>
      </w:pPr>
    </w:p>
    <w:p w:rsidR="00A01568" w:rsidRDefault="00A01568" w:rsidP="00A01568">
      <w:pPr>
        <w:jc w:val="center"/>
      </w:pPr>
    </w:p>
    <w:p w:rsidR="00A01568" w:rsidRPr="00A01568" w:rsidRDefault="00A01568" w:rsidP="00A01568">
      <w:pPr>
        <w:jc w:val="center"/>
        <w:rPr>
          <w:sz w:val="24"/>
          <w:szCs w:val="24"/>
        </w:rPr>
      </w:pP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АДМИНИСТРАЦИЯ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МУНИЦИПАЛЬНОГО ОБРАЗОВАНИЯ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БЕГУНИЦКОЕ СЕЛЬСКОЕ ПОСЕЛЕНИЕ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ВОЛОСОВСКОГО МУНИЦИПАЛЬНОГО РАЙОНА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ЛЕНИНГРАДСКОЙ ОБЛАСТИ</w:t>
      </w:r>
    </w:p>
    <w:p w:rsidR="00A01568" w:rsidRPr="00A01568" w:rsidRDefault="00A01568" w:rsidP="00A01568">
      <w:pPr>
        <w:rPr>
          <w:b/>
          <w:sz w:val="26"/>
          <w:szCs w:val="26"/>
        </w:rPr>
      </w:pP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ПОСТАНОВЛЕНИЕ</w:t>
      </w:r>
      <w:r w:rsidRPr="00A01568">
        <w:rPr>
          <w:noProof/>
          <w:sz w:val="26"/>
          <w:szCs w:val="26"/>
        </w:rPr>
        <w:t xml:space="preserve"> </w:t>
      </w:r>
    </w:p>
    <w:p w:rsidR="00A01568" w:rsidRDefault="00A01568" w:rsidP="00A01568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Pr="00BC4177" w:rsidRDefault="006368B5">
      <w:pPr>
        <w:tabs>
          <w:tab w:val="left" w:pos="567"/>
          <w:tab w:val="left" w:pos="3686"/>
        </w:tabs>
        <w:rPr>
          <w:sz w:val="24"/>
          <w:szCs w:val="24"/>
        </w:rPr>
      </w:pPr>
      <w:r>
        <w:tab/>
      </w:r>
      <w:r w:rsidR="000F2684">
        <w:rPr>
          <w:sz w:val="24"/>
          <w:szCs w:val="24"/>
        </w:rPr>
        <w:t>о</w:t>
      </w:r>
      <w:r w:rsidR="000F2684" w:rsidRPr="000F2684">
        <w:rPr>
          <w:sz w:val="24"/>
          <w:szCs w:val="24"/>
        </w:rPr>
        <w:t xml:space="preserve">т </w:t>
      </w:r>
      <w:r w:rsidR="00BC4177">
        <w:rPr>
          <w:sz w:val="24"/>
          <w:szCs w:val="24"/>
        </w:rPr>
        <w:t>09</w:t>
      </w:r>
      <w:r w:rsidRPr="000F2684">
        <w:rPr>
          <w:sz w:val="24"/>
          <w:szCs w:val="24"/>
        </w:rPr>
        <w:t xml:space="preserve"> </w:t>
      </w:r>
      <w:r w:rsidR="00AF6A4A">
        <w:rPr>
          <w:sz w:val="24"/>
          <w:szCs w:val="24"/>
        </w:rPr>
        <w:t>января</w:t>
      </w:r>
      <w:r w:rsidR="00A01568" w:rsidRPr="000F2684">
        <w:rPr>
          <w:sz w:val="24"/>
          <w:szCs w:val="24"/>
        </w:rPr>
        <w:t xml:space="preserve"> </w:t>
      </w:r>
      <w:r w:rsidRPr="000F2684">
        <w:rPr>
          <w:sz w:val="24"/>
          <w:szCs w:val="24"/>
        </w:rPr>
        <w:t xml:space="preserve"> 202</w:t>
      </w:r>
      <w:r w:rsidR="00BC4177">
        <w:rPr>
          <w:sz w:val="24"/>
          <w:szCs w:val="24"/>
        </w:rPr>
        <w:t>4</w:t>
      </w:r>
      <w:r w:rsidRPr="000F2684">
        <w:rPr>
          <w:sz w:val="24"/>
          <w:szCs w:val="24"/>
        </w:rPr>
        <w:t xml:space="preserve"> г.</w:t>
      </w:r>
      <w:r w:rsidRPr="000F2684">
        <w:rPr>
          <w:sz w:val="24"/>
          <w:szCs w:val="24"/>
        </w:rPr>
        <w:tab/>
      </w:r>
      <w:r w:rsidR="00A01568" w:rsidRPr="000F2684">
        <w:rPr>
          <w:sz w:val="24"/>
          <w:szCs w:val="24"/>
        </w:rPr>
        <w:t xml:space="preserve">                              </w:t>
      </w:r>
      <w:r w:rsidR="00560751" w:rsidRPr="000F2684">
        <w:rPr>
          <w:sz w:val="24"/>
          <w:szCs w:val="24"/>
        </w:rPr>
        <w:t xml:space="preserve">        </w:t>
      </w:r>
      <w:r w:rsidR="00A01568" w:rsidRPr="000F2684">
        <w:rPr>
          <w:sz w:val="24"/>
          <w:szCs w:val="24"/>
        </w:rPr>
        <w:t xml:space="preserve">            № </w:t>
      </w:r>
      <w:r w:rsidR="00BC4177">
        <w:rPr>
          <w:sz w:val="24"/>
          <w:szCs w:val="24"/>
        </w:rPr>
        <w:t>3</w:t>
      </w:r>
    </w:p>
    <w:p w:rsidR="00326996" w:rsidRPr="000F2684" w:rsidRDefault="00326996" w:rsidP="00B52D22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</w:tblGrid>
      <w:tr w:rsidR="008A3858" w:rsidRPr="00AF6855" w:rsidTr="00843D63">
        <w:trPr>
          <w:trHeight w:val="840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01568" w:rsidRDefault="00952E85" w:rsidP="00A01568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F2324">
              <w:rPr>
                <w:b/>
                <w:color w:val="000000"/>
                <w:sz w:val="24"/>
              </w:rPr>
              <w:t xml:space="preserve">Об утверждении муниципальной программы </w:t>
            </w:r>
            <w:r w:rsidR="00AF2324" w:rsidRPr="00AF2324">
              <w:rPr>
                <w:b/>
                <w:bCs/>
                <w:color w:val="000000"/>
                <w:sz w:val="24"/>
                <w:szCs w:val="24"/>
              </w:rPr>
              <w:t>«Безопасность Бегуницкого сельского поселения Волосовского муниципального района Ленинградской области»</w:t>
            </w:r>
          </w:p>
        </w:tc>
      </w:tr>
      <w:tr w:rsidR="00AB4A43" w:rsidRPr="00AB4A43" w:rsidTr="00560751">
        <w:trPr>
          <w:trHeight w:val="74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2324" w:rsidRPr="00AB4A43" w:rsidRDefault="00AF2324" w:rsidP="00B52D22">
            <w:pPr>
              <w:rPr>
                <w:sz w:val="24"/>
              </w:rPr>
            </w:pPr>
          </w:p>
        </w:tc>
      </w:tr>
    </w:tbl>
    <w:p w:rsidR="00952E85" w:rsidRPr="00AF6A4A" w:rsidRDefault="00BC4177" w:rsidP="00952E85">
      <w:pPr>
        <w:ind w:firstLine="7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</w:t>
      </w:r>
      <w:r w:rsidR="00952E85" w:rsidRPr="00AF6A4A">
        <w:rPr>
          <w:color w:val="000000"/>
          <w:sz w:val="24"/>
          <w:szCs w:val="24"/>
        </w:rPr>
        <w:t xml:space="preserve"> соответствии с постановлениями администрации </w:t>
      </w:r>
      <w:r w:rsidR="00A01568" w:rsidRPr="00AF6A4A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="00A01568" w:rsidRPr="00AF6A4A">
        <w:rPr>
          <w:color w:val="000000"/>
          <w:sz w:val="24"/>
          <w:szCs w:val="24"/>
        </w:rPr>
        <w:t xml:space="preserve"> </w:t>
      </w:r>
      <w:r w:rsidR="00952E85" w:rsidRPr="00AF6A4A">
        <w:rPr>
          <w:color w:val="000000"/>
          <w:sz w:val="24"/>
          <w:szCs w:val="24"/>
        </w:rPr>
        <w:t xml:space="preserve">от </w:t>
      </w:r>
      <w:r w:rsidR="0046144D" w:rsidRPr="00AF6A4A">
        <w:rPr>
          <w:color w:val="000000"/>
          <w:sz w:val="24"/>
          <w:szCs w:val="24"/>
        </w:rPr>
        <w:t>30</w:t>
      </w:r>
      <w:r w:rsidR="00952E85" w:rsidRPr="00AF6A4A">
        <w:rPr>
          <w:color w:val="000000"/>
          <w:sz w:val="24"/>
          <w:szCs w:val="24"/>
        </w:rPr>
        <w:t xml:space="preserve"> </w:t>
      </w:r>
      <w:r w:rsidR="00A01568" w:rsidRPr="00AF6A4A">
        <w:rPr>
          <w:color w:val="000000"/>
          <w:sz w:val="24"/>
          <w:szCs w:val="24"/>
        </w:rPr>
        <w:t xml:space="preserve">декабря </w:t>
      </w:r>
      <w:r w:rsidR="00952E85" w:rsidRPr="00AF6A4A">
        <w:rPr>
          <w:color w:val="000000"/>
          <w:sz w:val="24"/>
          <w:szCs w:val="24"/>
        </w:rPr>
        <w:t xml:space="preserve"> 2021 года №</w:t>
      </w:r>
      <w:r w:rsidR="0046144D" w:rsidRPr="00AF6A4A">
        <w:rPr>
          <w:color w:val="000000"/>
          <w:sz w:val="24"/>
          <w:szCs w:val="24"/>
        </w:rPr>
        <w:t>309</w:t>
      </w:r>
      <w:r w:rsidR="00952E85" w:rsidRPr="00AF6A4A">
        <w:rPr>
          <w:color w:val="000000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A01568" w:rsidRPr="00AF6A4A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="00952E85" w:rsidRPr="00AF6A4A">
        <w:rPr>
          <w:color w:val="000000"/>
          <w:sz w:val="24"/>
          <w:szCs w:val="24"/>
        </w:rPr>
        <w:t xml:space="preserve">», от </w:t>
      </w:r>
      <w:r w:rsidR="0045023C" w:rsidRPr="00AF6A4A">
        <w:rPr>
          <w:color w:val="000000"/>
          <w:sz w:val="24"/>
          <w:szCs w:val="24"/>
        </w:rPr>
        <w:t>13</w:t>
      </w:r>
      <w:r w:rsidR="00952E85" w:rsidRPr="00AF6A4A">
        <w:rPr>
          <w:color w:val="000000"/>
          <w:sz w:val="24"/>
          <w:szCs w:val="24"/>
        </w:rPr>
        <w:t xml:space="preserve"> </w:t>
      </w:r>
      <w:r w:rsidR="0045023C" w:rsidRPr="00AF6A4A">
        <w:rPr>
          <w:color w:val="000000"/>
          <w:sz w:val="24"/>
          <w:szCs w:val="24"/>
        </w:rPr>
        <w:t>декабря</w:t>
      </w:r>
      <w:r w:rsidR="00952E85" w:rsidRPr="00AF6A4A">
        <w:rPr>
          <w:color w:val="000000"/>
          <w:sz w:val="24"/>
          <w:szCs w:val="24"/>
        </w:rPr>
        <w:t xml:space="preserve"> 2021 года  № </w:t>
      </w:r>
      <w:r w:rsidR="0045023C" w:rsidRPr="00AF6A4A">
        <w:rPr>
          <w:color w:val="000000"/>
          <w:sz w:val="24"/>
          <w:szCs w:val="24"/>
        </w:rPr>
        <w:t>287</w:t>
      </w:r>
      <w:r w:rsidR="00952E85" w:rsidRPr="00AF6A4A">
        <w:rPr>
          <w:color w:val="000000"/>
          <w:sz w:val="24"/>
          <w:szCs w:val="24"/>
        </w:rPr>
        <w:t xml:space="preserve"> «Об утверждении перечня муниципальных программ </w:t>
      </w:r>
      <w:r w:rsidR="0045023C" w:rsidRPr="00AF6A4A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</w:t>
      </w:r>
      <w:proofErr w:type="gramEnd"/>
      <w:r w:rsidR="0045023C" w:rsidRPr="00AF6A4A">
        <w:rPr>
          <w:sz w:val="24"/>
          <w:szCs w:val="24"/>
        </w:rPr>
        <w:t xml:space="preserve"> Ленинградской области</w:t>
      </w:r>
      <w:r w:rsidR="00952E85" w:rsidRPr="00AF6A4A">
        <w:rPr>
          <w:color w:val="000000"/>
          <w:sz w:val="24"/>
          <w:szCs w:val="24"/>
        </w:rPr>
        <w:t xml:space="preserve"> в новой редакции», администрация </w:t>
      </w:r>
      <w:r w:rsidR="0045023C" w:rsidRPr="00AF6A4A">
        <w:rPr>
          <w:color w:val="000000"/>
          <w:sz w:val="24"/>
          <w:szCs w:val="24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="00952E85" w:rsidRPr="00AF6A4A">
        <w:rPr>
          <w:color w:val="000000"/>
          <w:sz w:val="24"/>
          <w:szCs w:val="24"/>
        </w:rPr>
        <w:t xml:space="preserve">  ПОСТАНОВЛЯЕТ:</w:t>
      </w:r>
    </w:p>
    <w:p w:rsidR="00952E85" w:rsidRPr="00AF6A4A" w:rsidRDefault="00952E85" w:rsidP="00952E85">
      <w:pPr>
        <w:ind w:firstLine="720"/>
        <w:rPr>
          <w:color w:val="000000"/>
          <w:sz w:val="24"/>
          <w:szCs w:val="24"/>
        </w:rPr>
      </w:pPr>
      <w:r w:rsidRPr="00AF6A4A">
        <w:rPr>
          <w:color w:val="000000"/>
          <w:sz w:val="24"/>
          <w:szCs w:val="24"/>
        </w:rPr>
        <w:t xml:space="preserve">1. Утвердить муниципальную программу </w:t>
      </w:r>
      <w:r w:rsidR="0045023C" w:rsidRPr="00AF6A4A">
        <w:rPr>
          <w:color w:val="000000"/>
          <w:sz w:val="24"/>
          <w:szCs w:val="24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Pr="00AF6A4A">
        <w:rPr>
          <w:color w:val="000000"/>
          <w:sz w:val="24"/>
          <w:szCs w:val="24"/>
        </w:rPr>
        <w:t xml:space="preserve"> «Безопасность </w:t>
      </w:r>
      <w:r w:rsidR="0045023C" w:rsidRPr="00AF6A4A">
        <w:rPr>
          <w:color w:val="000000"/>
          <w:sz w:val="24"/>
          <w:szCs w:val="24"/>
        </w:rPr>
        <w:t>Бегуницкого сельского поселения Волосовского муниципального района Ленинградской области</w:t>
      </w:r>
      <w:r w:rsidRPr="00AF6A4A">
        <w:rPr>
          <w:color w:val="000000"/>
          <w:sz w:val="24"/>
          <w:szCs w:val="24"/>
        </w:rPr>
        <w:t>» (приложение).</w:t>
      </w:r>
    </w:p>
    <w:p w:rsidR="00952E85" w:rsidRPr="00AF6A4A" w:rsidRDefault="00952E85" w:rsidP="00952E85">
      <w:pPr>
        <w:ind w:firstLine="720"/>
        <w:rPr>
          <w:color w:val="000000"/>
          <w:sz w:val="24"/>
          <w:szCs w:val="24"/>
        </w:rPr>
      </w:pPr>
      <w:r w:rsidRPr="00AF6A4A">
        <w:rPr>
          <w:color w:val="000000"/>
          <w:sz w:val="24"/>
          <w:szCs w:val="24"/>
        </w:rPr>
        <w:t xml:space="preserve">2. Финансирование расходов, связанных с реализацией муниципальной программы </w:t>
      </w:r>
      <w:r w:rsidR="00A01568" w:rsidRPr="00AF6A4A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="00A01568" w:rsidRPr="00AF6A4A">
        <w:rPr>
          <w:color w:val="000000"/>
          <w:sz w:val="24"/>
          <w:szCs w:val="24"/>
        </w:rPr>
        <w:t xml:space="preserve"> </w:t>
      </w:r>
      <w:r w:rsidRPr="00AF6A4A">
        <w:rPr>
          <w:color w:val="000000"/>
          <w:sz w:val="24"/>
          <w:szCs w:val="24"/>
        </w:rPr>
        <w:t xml:space="preserve">«Безопасность </w:t>
      </w:r>
      <w:r w:rsidR="0045023C" w:rsidRPr="00AF6A4A">
        <w:rPr>
          <w:color w:val="000000"/>
          <w:sz w:val="24"/>
          <w:szCs w:val="24"/>
        </w:rPr>
        <w:t>Бегуницкого сельского поселения Волосовского муниципального района Ленинградской области</w:t>
      </w:r>
      <w:r w:rsidRPr="00AF6A4A">
        <w:rPr>
          <w:color w:val="000000"/>
          <w:sz w:val="24"/>
          <w:szCs w:val="24"/>
        </w:rPr>
        <w:t xml:space="preserve">», производить в пределах средств, предусмотренных на эти цели в бюджете </w:t>
      </w:r>
      <w:r w:rsidR="00A01568" w:rsidRPr="00AF6A4A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Pr="00AF6A4A">
        <w:rPr>
          <w:color w:val="000000"/>
          <w:sz w:val="24"/>
          <w:szCs w:val="24"/>
        </w:rPr>
        <w:t>.</w:t>
      </w:r>
    </w:p>
    <w:p w:rsidR="00686C77" w:rsidRPr="00AF6A4A" w:rsidRDefault="00686C77" w:rsidP="00686C77">
      <w:pPr>
        <w:ind w:firstLine="720"/>
        <w:rPr>
          <w:sz w:val="24"/>
          <w:szCs w:val="24"/>
        </w:rPr>
      </w:pPr>
      <w:r w:rsidRPr="00AF6A4A">
        <w:rPr>
          <w:sz w:val="24"/>
          <w:szCs w:val="24"/>
        </w:rPr>
        <w:t>3. Настоящее постановление вступает в силу после его официального опубликования</w:t>
      </w:r>
    </w:p>
    <w:p w:rsidR="00AF6A4A" w:rsidRPr="00AF6A4A" w:rsidRDefault="00AF6A4A" w:rsidP="00AF6A4A">
      <w:pPr>
        <w:ind w:firstLine="720"/>
        <w:rPr>
          <w:color w:val="000000"/>
          <w:sz w:val="24"/>
          <w:szCs w:val="24"/>
        </w:rPr>
      </w:pPr>
      <w:r w:rsidRPr="00AF6A4A">
        <w:rPr>
          <w:color w:val="000000"/>
          <w:sz w:val="24"/>
          <w:szCs w:val="24"/>
        </w:rPr>
        <w:t xml:space="preserve">4. </w:t>
      </w:r>
      <w:r w:rsidRPr="00AF6A4A">
        <w:rPr>
          <w:sz w:val="24"/>
          <w:szCs w:val="24"/>
        </w:rPr>
        <w:t xml:space="preserve">Признать утратившим силу постановление </w:t>
      </w:r>
      <w:r w:rsidRPr="00AF6A4A">
        <w:rPr>
          <w:color w:val="000000"/>
          <w:sz w:val="24"/>
          <w:szCs w:val="24"/>
        </w:rPr>
        <w:t xml:space="preserve">администрации Бегуницкого сельского поселения </w:t>
      </w:r>
      <w:r w:rsidRPr="00AF6A4A">
        <w:rPr>
          <w:bCs/>
          <w:color w:val="000000"/>
          <w:sz w:val="24"/>
          <w:szCs w:val="24"/>
        </w:rPr>
        <w:t xml:space="preserve">от </w:t>
      </w:r>
      <w:r w:rsidR="00BC4177">
        <w:rPr>
          <w:bCs/>
          <w:color w:val="000000"/>
          <w:sz w:val="24"/>
          <w:szCs w:val="24"/>
        </w:rPr>
        <w:t>11</w:t>
      </w:r>
      <w:r w:rsidRPr="00AF6A4A">
        <w:rPr>
          <w:bCs/>
          <w:color w:val="000000"/>
          <w:sz w:val="24"/>
          <w:szCs w:val="24"/>
        </w:rPr>
        <w:t xml:space="preserve"> </w:t>
      </w:r>
      <w:r w:rsidR="00BC4177">
        <w:rPr>
          <w:bCs/>
          <w:color w:val="000000"/>
          <w:sz w:val="24"/>
          <w:szCs w:val="24"/>
        </w:rPr>
        <w:t>января</w:t>
      </w:r>
      <w:r w:rsidRPr="00AF6A4A">
        <w:rPr>
          <w:bCs/>
          <w:color w:val="000000"/>
          <w:sz w:val="24"/>
          <w:szCs w:val="24"/>
        </w:rPr>
        <w:t xml:space="preserve"> 202</w:t>
      </w:r>
      <w:r w:rsidR="00BC4177">
        <w:rPr>
          <w:bCs/>
          <w:color w:val="000000"/>
          <w:sz w:val="24"/>
          <w:szCs w:val="24"/>
        </w:rPr>
        <w:t>3</w:t>
      </w:r>
      <w:r w:rsidRPr="00AF6A4A">
        <w:rPr>
          <w:bCs/>
          <w:color w:val="000000"/>
          <w:sz w:val="24"/>
          <w:szCs w:val="24"/>
        </w:rPr>
        <w:t xml:space="preserve"> года №</w:t>
      </w:r>
      <w:r w:rsidR="00BC4177">
        <w:rPr>
          <w:bCs/>
          <w:color w:val="000000"/>
          <w:sz w:val="24"/>
          <w:szCs w:val="24"/>
        </w:rPr>
        <w:t>7</w:t>
      </w:r>
      <w:r w:rsidRPr="00AF6A4A">
        <w:rPr>
          <w:bCs/>
          <w:color w:val="000000"/>
          <w:sz w:val="24"/>
          <w:szCs w:val="24"/>
        </w:rPr>
        <w:t xml:space="preserve"> </w:t>
      </w:r>
      <w:r w:rsidRPr="00AF6A4A">
        <w:rPr>
          <w:color w:val="000000"/>
          <w:sz w:val="24"/>
          <w:szCs w:val="24"/>
        </w:rPr>
        <w:t xml:space="preserve">«Об утверждении  муниципальной программы  «Безопасность  Бегуницкого сельского поселения </w:t>
      </w:r>
      <w:r w:rsidRPr="00AF6A4A">
        <w:rPr>
          <w:sz w:val="24"/>
          <w:szCs w:val="24"/>
        </w:rPr>
        <w:t>Волосовского муниципального района Ленинградской области»</w:t>
      </w:r>
    </w:p>
    <w:p w:rsidR="00686C77" w:rsidRPr="00AF6A4A" w:rsidRDefault="00AF6A4A" w:rsidP="00686C77">
      <w:pPr>
        <w:shd w:val="clear" w:color="auto" w:fill="FFFFFF"/>
        <w:tabs>
          <w:tab w:val="left" w:pos="1080"/>
        </w:tabs>
        <w:ind w:firstLine="709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>5</w:t>
      </w:r>
      <w:r w:rsidR="00686C77" w:rsidRPr="00AF6A4A">
        <w:rPr>
          <w:rFonts w:eastAsia="Calibri"/>
          <w:color w:val="000000"/>
          <w:sz w:val="24"/>
          <w:szCs w:val="24"/>
          <w:lang w:eastAsia="en-US"/>
        </w:rPr>
        <w:t xml:space="preserve">. </w:t>
      </w:r>
      <w:r w:rsidR="00BC4177">
        <w:rPr>
          <w:sz w:val="24"/>
          <w:szCs w:val="24"/>
        </w:rPr>
        <w:t>Обнародовать</w:t>
      </w:r>
      <w:r w:rsidR="00686C77" w:rsidRPr="00AF6A4A">
        <w:rPr>
          <w:sz w:val="24"/>
          <w:szCs w:val="24"/>
        </w:rPr>
        <w:t xml:space="preserve"> настоящее постановление</w:t>
      </w:r>
      <w:r w:rsidR="00BC4177">
        <w:rPr>
          <w:sz w:val="24"/>
          <w:szCs w:val="24"/>
        </w:rPr>
        <w:t xml:space="preserve"> в информационно бюллетене</w:t>
      </w:r>
      <w:r w:rsidR="00686C77" w:rsidRPr="00AF6A4A">
        <w:rPr>
          <w:sz w:val="24"/>
          <w:szCs w:val="24"/>
        </w:rPr>
        <w:t xml:space="preserve"> </w:t>
      </w:r>
      <w:r w:rsidR="00686C77" w:rsidRPr="00AF6A4A">
        <w:rPr>
          <w:snapToGrid w:val="0"/>
          <w:sz w:val="24"/>
          <w:szCs w:val="24"/>
        </w:rPr>
        <w:t xml:space="preserve">«Бегуницкий вестник» и </w:t>
      </w:r>
      <w:r w:rsidR="00686C77" w:rsidRPr="00AF6A4A">
        <w:rPr>
          <w:sz w:val="24"/>
          <w:szCs w:val="24"/>
        </w:rPr>
        <w:t>официальном сайте муниципального образования Бегуницкое сельское поселение в информационно-телекоммуникационной сети интернет (</w:t>
      </w:r>
      <w:hyperlink r:id="rId8" w:history="1">
        <w:r w:rsidR="00686C77" w:rsidRPr="00AF6A4A">
          <w:rPr>
            <w:rStyle w:val="af0"/>
            <w:sz w:val="24"/>
            <w:szCs w:val="24"/>
          </w:rPr>
          <w:t>http://begunici.ru</w:t>
        </w:r>
      </w:hyperlink>
      <w:r w:rsidR="00686C77" w:rsidRPr="00AF6A4A">
        <w:rPr>
          <w:sz w:val="24"/>
          <w:szCs w:val="24"/>
        </w:rPr>
        <w:t>)</w:t>
      </w:r>
    </w:p>
    <w:p w:rsidR="00686C77" w:rsidRPr="00AF6A4A" w:rsidRDefault="00AF6A4A" w:rsidP="00686C77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6</w:t>
      </w:r>
      <w:r w:rsidR="00686C77" w:rsidRPr="00AF6A4A">
        <w:rPr>
          <w:rFonts w:eastAsia="Calibri"/>
          <w:color w:val="000000"/>
          <w:sz w:val="24"/>
          <w:szCs w:val="24"/>
          <w:lang w:eastAsia="en-US"/>
        </w:rPr>
        <w:t xml:space="preserve">. </w:t>
      </w:r>
      <w:proofErr w:type="gramStart"/>
      <w:r w:rsidR="00686C77" w:rsidRPr="00AF6A4A">
        <w:rPr>
          <w:rFonts w:eastAsia="Calibri"/>
          <w:color w:val="000000"/>
          <w:sz w:val="24"/>
          <w:szCs w:val="24"/>
          <w:lang w:eastAsia="en-US"/>
        </w:rPr>
        <w:t>Контроль за</w:t>
      </w:r>
      <w:proofErr w:type="gramEnd"/>
      <w:r w:rsidR="00686C77" w:rsidRPr="00AF6A4A">
        <w:rPr>
          <w:rFonts w:eastAsia="Calibri"/>
          <w:color w:val="000000"/>
          <w:sz w:val="24"/>
          <w:szCs w:val="24"/>
          <w:lang w:eastAsia="en-US"/>
        </w:rPr>
        <w:t xml:space="preserve"> исполнением постановления оставляю за собой.</w:t>
      </w:r>
    </w:p>
    <w:p w:rsidR="00686C77" w:rsidRDefault="00686C77" w:rsidP="00686C77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:rsidR="00843D63" w:rsidRPr="00AF6A4A" w:rsidRDefault="00843D63" w:rsidP="00686C77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:rsidR="00AF2324" w:rsidRPr="00AF6A4A" w:rsidRDefault="00952E85" w:rsidP="0075009C">
      <w:pPr>
        <w:rPr>
          <w:sz w:val="24"/>
          <w:szCs w:val="24"/>
        </w:rPr>
      </w:pPr>
      <w:r w:rsidRPr="00AF6A4A">
        <w:rPr>
          <w:sz w:val="24"/>
          <w:szCs w:val="24"/>
        </w:rPr>
        <w:t xml:space="preserve">Глава администрации </w:t>
      </w:r>
    </w:p>
    <w:p w:rsidR="00952E85" w:rsidRPr="00AF6A4A" w:rsidRDefault="00AF2324" w:rsidP="0075009C">
      <w:pPr>
        <w:rPr>
          <w:sz w:val="24"/>
          <w:szCs w:val="24"/>
        </w:rPr>
      </w:pPr>
      <w:r w:rsidRPr="00AF6A4A">
        <w:rPr>
          <w:sz w:val="24"/>
          <w:szCs w:val="24"/>
        </w:rPr>
        <w:t xml:space="preserve">Бегуницкого сельского поселения   </w:t>
      </w:r>
      <w:r w:rsidR="00952E85" w:rsidRPr="00AF6A4A">
        <w:rPr>
          <w:sz w:val="24"/>
          <w:szCs w:val="24"/>
        </w:rPr>
        <w:tab/>
      </w:r>
      <w:r w:rsidR="00952E85" w:rsidRPr="00AF6A4A">
        <w:rPr>
          <w:sz w:val="24"/>
          <w:szCs w:val="24"/>
        </w:rPr>
        <w:tab/>
        <w:t xml:space="preserve">   </w:t>
      </w:r>
      <w:r w:rsidR="00952E85" w:rsidRPr="00AF6A4A">
        <w:rPr>
          <w:sz w:val="24"/>
          <w:szCs w:val="24"/>
        </w:rPr>
        <w:tab/>
        <w:t xml:space="preserve">   </w:t>
      </w:r>
      <w:r w:rsidRPr="00AF6A4A">
        <w:rPr>
          <w:sz w:val="24"/>
          <w:szCs w:val="24"/>
        </w:rPr>
        <w:t xml:space="preserve">           А.И. </w:t>
      </w:r>
      <w:proofErr w:type="spellStart"/>
      <w:r w:rsidRPr="00AF6A4A">
        <w:rPr>
          <w:sz w:val="24"/>
          <w:szCs w:val="24"/>
        </w:rPr>
        <w:t>Минюк</w:t>
      </w:r>
      <w:proofErr w:type="spellEnd"/>
      <w:r w:rsidR="00952E85" w:rsidRPr="00AF6A4A">
        <w:rPr>
          <w:sz w:val="24"/>
          <w:szCs w:val="24"/>
        </w:rPr>
        <w:t xml:space="preserve"> </w:t>
      </w:r>
    </w:p>
    <w:p w:rsidR="00952E85" w:rsidRPr="00AF6A4A" w:rsidRDefault="00952E85" w:rsidP="0075009C">
      <w:pPr>
        <w:ind w:left="4956"/>
        <w:rPr>
          <w:color w:val="000000"/>
          <w:sz w:val="26"/>
          <w:szCs w:val="26"/>
        </w:rPr>
        <w:sectPr w:rsidR="00952E85" w:rsidRPr="00AF6A4A" w:rsidSect="00A01568">
          <w:footerReference w:type="even" r:id="rId9"/>
          <w:pgSz w:w="11907" w:h="16840"/>
          <w:pgMar w:top="851" w:right="1134" w:bottom="624" w:left="1134" w:header="720" w:footer="720" w:gutter="0"/>
          <w:cols w:space="720"/>
          <w:titlePg/>
          <w:docGrid w:linePitch="381"/>
        </w:sectPr>
      </w:pPr>
    </w:p>
    <w:p w:rsidR="00952E85" w:rsidRPr="006368B5" w:rsidRDefault="00952E85" w:rsidP="008978B3">
      <w:pPr>
        <w:pStyle w:val="ConsPlusNormal"/>
        <w:ind w:left="50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952E85" w:rsidRPr="006368B5" w:rsidRDefault="00952E85" w:rsidP="00AF2324">
      <w:pPr>
        <w:pStyle w:val="ConsPlusNormal"/>
        <w:tabs>
          <w:tab w:val="left" w:pos="7230"/>
        </w:tabs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AF2324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</w:p>
    <w:p w:rsidR="00AF2324" w:rsidRDefault="008978B3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Бегуницкого </w:t>
      </w:r>
      <w:r w:rsidR="00AF23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52E85" w:rsidRDefault="00AF2324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Волосовского муниципального района</w:t>
      </w:r>
    </w:p>
    <w:p w:rsidR="00AF2324" w:rsidRDefault="00AF2324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AF2324" w:rsidRPr="006368B5" w:rsidRDefault="000F2684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F2324">
        <w:rPr>
          <w:rFonts w:ascii="Times New Roman" w:hAnsi="Times New Roman" w:cs="Times New Roman"/>
          <w:sz w:val="24"/>
          <w:szCs w:val="24"/>
        </w:rPr>
        <w:t>т</w:t>
      </w:r>
      <w:r w:rsidR="00560751">
        <w:rPr>
          <w:rFonts w:ascii="Times New Roman" w:hAnsi="Times New Roman" w:cs="Times New Roman"/>
          <w:sz w:val="24"/>
          <w:szCs w:val="24"/>
        </w:rPr>
        <w:t xml:space="preserve"> </w:t>
      </w:r>
      <w:r w:rsidR="00BC4177">
        <w:rPr>
          <w:rFonts w:ascii="Times New Roman" w:hAnsi="Times New Roman" w:cs="Times New Roman"/>
          <w:sz w:val="24"/>
          <w:szCs w:val="24"/>
        </w:rPr>
        <w:t>09</w:t>
      </w:r>
      <w:r w:rsidR="00AF2324">
        <w:rPr>
          <w:rFonts w:ascii="Times New Roman" w:hAnsi="Times New Roman" w:cs="Times New Roman"/>
          <w:sz w:val="24"/>
          <w:szCs w:val="24"/>
        </w:rPr>
        <w:t xml:space="preserve"> </w:t>
      </w:r>
      <w:r w:rsidR="00AF6A4A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AF2324">
        <w:rPr>
          <w:rFonts w:ascii="Times New Roman" w:hAnsi="Times New Roman" w:cs="Times New Roman"/>
          <w:sz w:val="24"/>
          <w:szCs w:val="24"/>
        </w:rPr>
        <w:t xml:space="preserve"> 202</w:t>
      </w:r>
      <w:r w:rsidR="00BC4177">
        <w:rPr>
          <w:rFonts w:ascii="Times New Roman" w:hAnsi="Times New Roman" w:cs="Times New Roman"/>
          <w:sz w:val="24"/>
          <w:szCs w:val="24"/>
        </w:rPr>
        <w:t>4</w:t>
      </w:r>
      <w:r w:rsidR="00AF2324">
        <w:rPr>
          <w:rFonts w:ascii="Times New Roman" w:hAnsi="Times New Roman" w:cs="Times New Roman"/>
          <w:sz w:val="24"/>
          <w:szCs w:val="24"/>
        </w:rPr>
        <w:t xml:space="preserve"> г. №</w:t>
      </w:r>
      <w:r w:rsidR="00BC4177">
        <w:rPr>
          <w:rFonts w:ascii="Times New Roman" w:hAnsi="Times New Roman" w:cs="Times New Roman"/>
          <w:sz w:val="24"/>
          <w:szCs w:val="24"/>
        </w:rPr>
        <w:t>3</w:t>
      </w:r>
    </w:p>
    <w:p w:rsidR="00952E85" w:rsidRPr="006368B5" w:rsidRDefault="00952E85" w:rsidP="008978B3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t>(приложение)</w:t>
      </w:r>
    </w:p>
    <w:p w:rsidR="00952E85" w:rsidRPr="006368B5" w:rsidRDefault="00952E85" w:rsidP="0075009C"/>
    <w:p w:rsidR="00952E85" w:rsidRPr="00952E85" w:rsidRDefault="00952E85" w:rsidP="0075009C">
      <w:pPr>
        <w:ind w:left="4956"/>
        <w:rPr>
          <w:color w:val="000000"/>
          <w:sz w:val="24"/>
          <w:szCs w:val="24"/>
        </w:rPr>
      </w:pPr>
    </w:p>
    <w:p w:rsidR="0072429E" w:rsidRPr="0072429E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 xml:space="preserve">Муниципальная программа </w:t>
      </w:r>
    </w:p>
    <w:p w:rsidR="00952E85" w:rsidRPr="0072429E" w:rsidRDefault="00AF2324" w:rsidP="0075009C">
      <w:pPr>
        <w:jc w:val="center"/>
        <w:rPr>
          <w:b/>
          <w:bCs/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>муниципального образования Бегуницкое сельское    поселение Волосовского муниципального района Ленинградской области</w:t>
      </w:r>
    </w:p>
    <w:p w:rsidR="00952E85" w:rsidRPr="0072429E" w:rsidRDefault="00952E85" w:rsidP="0075009C">
      <w:pPr>
        <w:jc w:val="center"/>
        <w:rPr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 xml:space="preserve">«Безопасность </w:t>
      </w:r>
      <w:r w:rsidR="00AF2324" w:rsidRPr="0072429E">
        <w:rPr>
          <w:b/>
          <w:bCs/>
          <w:color w:val="000000"/>
          <w:sz w:val="24"/>
          <w:szCs w:val="24"/>
        </w:rPr>
        <w:t>Бегуницкого сельского поселения Волосовского муниципального района Ленинградской области</w:t>
      </w:r>
      <w:r w:rsidRPr="0072429E">
        <w:rPr>
          <w:b/>
          <w:bCs/>
          <w:color w:val="000000"/>
          <w:sz w:val="24"/>
          <w:szCs w:val="24"/>
        </w:rPr>
        <w:t>»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p w:rsidR="00952E85" w:rsidRPr="00952E85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>ПАСПОРТ</w:t>
      </w:r>
    </w:p>
    <w:p w:rsidR="00952E85" w:rsidRPr="00542861" w:rsidRDefault="00952E85" w:rsidP="00542861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 xml:space="preserve">Муниципальной программы </w:t>
      </w:r>
      <w:r w:rsidR="00542861">
        <w:rPr>
          <w:b/>
          <w:bCs/>
          <w:color w:val="000000"/>
          <w:sz w:val="24"/>
          <w:szCs w:val="24"/>
        </w:rPr>
        <w:t xml:space="preserve"> </w:t>
      </w:r>
      <w:r w:rsidRPr="00952E85">
        <w:rPr>
          <w:b/>
          <w:bCs/>
          <w:color w:val="000000"/>
          <w:sz w:val="24"/>
          <w:szCs w:val="24"/>
        </w:rPr>
        <w:t xml:space="preserve">«Безопасность </w:t>
      </w:r>
      <w:r w:rsidR="00542861" w:rsidRPr="00AF2324">
        <w:rPr>
          <w:b/>
          <w:bCs/>
          <w:color w:val="000000"/>
          <w:sz w:val="24"/>
          <w:szCs w:val="24"/>
        </w:rPr>
        <w:t>Бегуницкого сельского поселения Волосовского муниципального района Ленинградской области</w:t>
      </w:r>
      <w:r w:rsidRPr="00952E85">
        <w:rPr>
          <w:b/>
          <w:bCs/>
          <w:color w:val="000000"/>
          <w:sz w:val="24"/>
          <w:szCs w:val="24"/>
        </w:rPr>
        <w:t>»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tbl>
      <w:tblPr>
        <w:tblW w:w="9996" w:type="dxa"/>
        <w:tblInd w:w="-321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545"/>
        <w:gridCol w:w="6451"/>
      </w:tblGrid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202</w:t>
            </w:r>
            <w:r w:rsidR="00BC4177">
              <w:rPr>
                <w:color w:val="000000"/>
                <w:sz w:val="24"/>
                <w:szCs w:val="24"/>
              </w:rPr>
              <w:t>4</w:t>
            </w:r>
            <w:r w:rsidRPr="00952E85">
              <w:rPr>
                <w:color w:val="000000"/>
                <w:sz w:val="24"/>
                <w:szCs w:val="24"/>
              </w:rPr>
              <w:t>-202</w:t>
            </w:r>
            <w:r w:rsidR="00BC4177">
              <w:rPr>
                <w:color w:val="000000"/>
                <w:sz w:val="24"/>
                <w:szCs w:val="24"/>
              </w:rPr>
              <w:t>6</w:t>
            </w:r>
            <w:r w:rsidRPr="00952E85">
              <w:rPr>
                <w:color w:val="000000"/>
                <w:sz w:val="24"/>
                <w:szCs w:val="24"/>
              </w:rPr>
              <w:t xml:space="preserve"> годы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542861" w:rsidP="007500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муниципального образования Бегуницкое сельское поселение Волосовского муниципального района Ленинградской области</w:t>
            </w: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52E85" w:rsidRPr="00952E85" w:rsidTr="00542861">
        <w:trPr>
          <w:trHeight w:val="766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Повышение уровня безопасности жизнедеятельности населения на территории </w:t>
            </w:r>
            <w:r w:rsidR="00E03B7A">
              <w:rPr>
                <w:color w:val="000000"/>
                <w:sz w:val="24"/>
                <w:szCs w:val="24"/>
              </w:rPr>
              <w:t>Бегуницкого сельского</w:t>
            </w:r>
            <w:r w:rsidRPr="00952E85">
              <w:rPr>
                <w:color w:val="000000"/>
                <w:sz w:val="24"/>
                <w:szCs w:val="24"/>
              </w:rPr>
              <w:t xml:space="preserve"> поселения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42861" w:rsidRDefault="00542861" w:rsidP="0075009C">
            <w:pPr>
              <w:rPr>
                <w:color w:val="000000"/>
                <w:sz w:val="24"/>
                <w:szCs w:val="24"/>
              </w:rPr>
            </w:pPr>
            <w:r w:rsidRPr="00542861">
              <w:rPr>
                <w:color w:val="000000"/>
                <w:sz w:val="24"/>
                <w:szCs w:val="24"/>
              </w:rPr>
              <w:t>Совершенствование системы профилактических мер по повышению  общественной безопасности жизнедеятельности населения</w:t>
            </w: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Ожидаемые результаты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ind w:firstLine="45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Реализация мероприятий муниципальной программы позволит повысить уровень безопасности жизнедеятельности населения за счёт</w:t>
            </w:r>
            <w:r w:rsidR="00542861">
              <w:rPr>
                <w:color w:val="000000"/>
                <w:sz w:val="24"/>
                <w:szCs w:val="24"/>
              </w:rPr>
              <w:t xml:space="preserve"> 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45023C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B44213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Финансовое обеспечение </w:t>
            </w:r>
          </w:p>
          <w:p w:rsidR="0045023C" w:rsidRPr="00952E85" w:rsidRDefault="0045023C" w:rsidP="00B44213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BC4177" w:rsidRDefault="0045023C" w:rsidP="00D102F0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Общий объем финансового обеспечения реализации муниципальной программы</w:t>
            </w:r>
            <w:r w:rsidR="00D102F0">
              <w:rPr>
                <w:color w:val="000000"/>
                <w:sz w:val="24"/>
                <w:szCs w:val="24"/>
              </w:rPr>
              <w:t xml:space="preserve"> осуществляется за счет средств местного бюджета</w:t>
            </w:r>
            <w:r w:rsidRPr="00952E85">
              <w:rPr>
                <w:color w:val="000000"/>
                <w:sz w:val="24"/>
                <w:szCs w:val="24"/>
              </w:rPr>
              <w:t xml:space="preserve"> на 202</w:t>
            </w:r>
            <w:r w:rsidR="00BC4177">
              <w:rPr>
                <w:color w:val="000000"/>
                <w:sz w:val="24"/>
                <w:szCs w:val="24"/>
              </w:rPr>
              <w:t>4</w:t>
            </w:r>
            <w:r w:rsidRPr="00952E85">
              <w:rPr>
                <w:color w:val="000000"/>
                <w:sz w:val="24"/>
                <w:szCs w:val="24"/>
              </w:rPr>
              <w:t>-202</w:t>
            </w:r>
            <w:r w:rsidR="00BC4177">
              <w:rPr>
                <w:color w:val="000000"/>
                <w:sz w:val="24"/>
                <w:szCs w:val="24"/>
              </w:rPr>
              <w:t>6</w:t>
            </w:r>
            <w:r w:rsidR="00AF6A4A">
              <w:rPr>
                <w:color w:val="000000"/>
                <w:sz w:val="24"/>
                <w:szCs w:val="24"/>
              </w:rPr>
              <w:t xml:space="preserve"> </w:t>
            </w:r>
            <w:r w:rsidRPr="00952E85">
              <w:rPr>
                <w:color w:val="000000"/>
                <w:sz w:val="24"/>
                <w:szCs w:val="24"/>
              </w:rPr>
              <w:t>гг.</w:t>
            </w:r>
            <w:r w:rsidR="00D102F0">
              <w:rPr>
                <w:color w:val="000000"/>
                <w:sz w:val="24"/>
                <w:szCs w:val="24"/>
              </w:rPr>
              <w:t xml:space="preserve"> и </w:t>
            </w:r>
            <w:r w:rsidRPr="00952E85">
              <w:rPr>
                <w:color w:val="000000"/>
                <w:sz w:val="24"/>
                <w:szCs w:val="24"/>
              </w:rPr>
              <w:t xml:space="preserve"> составляет 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="00BC4177" w:rsidRPr="00BC4177">
              <w:rPr>
                <w:bCs/>
                <w:color w:val="000000"/>
                <w:sz w:val="24"/>
                <w:szCs w:val="24"/>
              </w:rPr>
              <w:t>45</w:t>
            </w:r>
            <w:r w:rsidRPr="00BC4177">
              <w:rPr>
                <w:bCs/>
                <w:color w:val="000000"/>
                <w:sz w:val="24"/>
                <w:szCs w:val="24"/>
              </w:rPr>
              <w:t>,0 тыс. руб.</w:t>
            </w:r>
            <w:r w:rsidR="00D102F0" w:rsidRPr="00BC4177">
              <w:rPr>
                <w:color w:val="000000"/>
                <w:sz w:val="24"/>
                <w:szCs w:val="24"/>
              </w:rPr>
              <w:t xml:space="preserve">, </w:t>
            </w:r>
            <w:r w:rsidRPr="00BC4177">
              <w:rPr>
                <w:color w:val="000000"/>
                <w:sz w:val="24"/>
                <w:szCs w:val="24"/>
              </w:rPr>
              <w:t>в том числе по годам</w:t>
            </w:r>
            <w:r w:rsidR="00D102F0" w:rsidRPr="00BC4177">
              <w:rPr>
                <w:color w:val="000000"/>
                <w:sz w:val="24"/>
                <w:szCs w:val="24"/>
              </w:rPr>
              <w:t xml:space="preserve"> реализации</w:t>
            </w:r>
            <w:r w:rsidRPr="00BC4177">
              <w:rPr>
                <w:color w:val="000000"/>
                <w:sz w:val="24"/>
                <w:szCs w:val="24"/>
              </w:rPr>
              <w:t>:</w:t>
            </w:r>
          </w:p>
          <w:p w:rsidR="0045023C" w:rsidRPr="00BC4177" w:rsidRDefault="0045023C" w:rsidP="00B44213">
            <w:pPr>
              <w:ind w:firstLine="45"/>
              <w:rPr>
                <w:color w:val="000000"/>
                <w:sz w:val="24"/>
                <w:szCs w:val="24"/>
              </w:rPr>
            </w:pPr>
            <w:r w:rsidRPr="00BC4177">
              <w:rPr>
                <w:color w:val="000000"/>
                <w:sz w:val="24"/>
                <w:szCs w:val="24"/>
                <w:u w:val="single"/>
              </w:rPr>
              <w:t>202</w:t>
            </w:r>
            <w:r w:rsidR="00BC4177" w:rsidRPr="00BC4177">
              <w:rPr>
                <w:color w:val="000000"/>
                <w:sz w:val="24"/>
                <w:szCs w:val="24"/>
                <w:u w:val="single"/>
              </w:rPr>
              <w:t>4</w:t>
            </w:r>
            <w:r w:rsidRPr="00BC4177">
              <w:rPr>
                <w:color w:val="000000"/>
                <w:sz w:val="24"/>
                <w:szCs w:val="24"/>
                <w:u w:val="single"/>
              </w:rPr>
              <w:t xml:space="preserve"> год </w:t>
            </w:r>
            <w:r w:rsidRPr="00BC4177">
              <w:rPr>
                <w:color w:val="000000"/>
                <w:sz w:val="24"/>
                <w:szCs w:val="24"/>
              </w:rPr>
              <w:t>–</w:t>
            </w:r>
            <w:r w:rsidRPr="00BC4177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C4177" w:rsidRPr="00BC4177">
              <w:rPr>
                <w:bCs/>
                <w:color w:val="000000"/>
                <w:sz w:val="24"/>
                <w:szCs w:val="24"/>
              </w:rPr>
              <w:t>1</w:t>
            </w:r>
            <w:r w:rsidRPr="00BC4177">
              <w:rPr>
                <w:bCs/>
                <w:color w:val="000000"/>
                <w:sz w:val="24"/>
                <w:szCs w:val="24"/>
              </w:rPr>
              <w:t>5,0 тыс. руб.</w:t>
            </w:r>
          </w:p>
          <w:p w:rsidR="0045023C" w:rsidRPr="00BC4177" w:rsidRDefault="0045023C" w:rsidP="00B44213">
            <w:pPr>
              <w:ind w:firstLine="45"/>
              <w:rPr>
                <w:color w:val="000000"/>
                <w:sz w:val="24"/>
                <w:szCs w:val="24"/>
              </w:rPr>
            </w:pPr>
            <w:r w:rsidRPr="00BC4177">
              <w:rPr>
                <w:color w:val="000000"/>
                <w:sz w:val="24"/>
                <w:szCs w:val="24"/>
                <w:u w:val="single"/>
              </w:rPr>
              <w:t>202</w:t>
            </w:r>
            <w:r w:rsidR="00BC4177" w:rsidRPr="00BC4177">
              <w:rPr>
                <w:color w:val="000000"/>
                <w:sz w:val="24"/>
                <w:szCs w:val="24"/>
                <w:u w:val="single"/>
              </w:rPr>
              <w:t>5</w:t>
            </w:r>
            <w:r w:rsidRPr="00BC4177">
              <w:rPr>
                <w:color w:val="000000"/>
                <w:sz w:val="24"/>
                <w:szCs w:val="24"/>
                <w:u w:val="single"/>
              </w:rPr>
              <w:t xml:space="preserve"> год</w:t>
            </w:r>
            <w:r w:rsidRPr="00BC4177">
              <w:rPr>
                <w:color w:val="000000"/>
                <w:sz w:val="24"/>
                <w:szCs w:val="24"/>
              </w:rPr>
              <w:t xml:space="preserve"> – </w:t>
            </w:r>
            <w:r w:rsidR="00BC4177" w:rsidRPr="00BC4177">
              <w:rPr>
                <w:color w:val="000000"/>
                <w:sz w:val="24"/>
                <w:szCs w:val="24"/>
              </w:rPr>
              <w:t>1</w:t>
            </w:r>
            <w:r w:rsidRPr="00BC4177">
              <w:rPr>
                <w:bCs/>
                <w:color w:val="000000"/>
                <w:sz w:val="24"/>
                <w:szCs w:val="24"/>
              </w:rPr>
              <w:t>5,0 тыс. руб.</w:t>
            </w:r>
          </w:p>
          <w:p w:rsidR="0045023C" w:rsidRPr="00952E85" w:rsidRDefault="0045023C" w:rsidP="00BC4177">
            <w:pPr>
              <w:rPr>
                <w:color w:val="000000"/>
                <w:sz w:val="24"/>
                <w:szCs w:val="24"/>
              </w:rPr>
            </w:pPr>
            <w:r w:rsidRPr="00BC4177">
              <w:rPr>
                <w:color w:val="000000"/>
                <w:sz w:val="24"/>
                <w:szCs w:val="24"/>
                <w:u w:val="single"/>
              </w:rPr>
              <w:t>202</w:t>
            </w:r>
            <w:r w:rsidR="00BC4177" w:rsidRPr="00BC4177">
              <w:rPr>
                <w:color w:val="000000"/>
                <w:sz w:val="24"/>
                <w:szCs w:val="24"/>
                <w:u w:val="single"/>
              </w:rPr>
              <w:t>6</w:t>
            </w:r>
            <w:r w:rsidRPr="00BC4177">
              <w:rPr>
                <w:color w:val="000000"/>
                <w:sz w:val="24"/>
                <w:szCs w:val="24"/>
                <w:u w:val="single"/>
              </w:rPr>
              <w:t xml:space="preserve"> год</w:t>
            </w:r>
            <w:r w:rsidRPr="00BC4177">
              <w:rPr>
                <w:color w:val="000000"/>
                <w:sz w:val="24"/>
                <w:szCs w:val="24"/>
              </w:rPr>
              <w:t xml:space="preserve"> – </w:t>
            </w:r>
            <w:r w:rsidR="00BC4177" w:rsidRPr="00BC4177">
              <w:rPr>
                <w:color w:val="000000"/>
                <w:sz w:val="24"/>
                <w:szCs w:val="24"/>
              </w:rPr>
              <w:t>1</w:t>
            </w:r>
            <w:r w:rsidRPr="00BC4177">
              <w:rPr>
                <w:bCs/>
                <w:color w:val="000000"/>
                <w:sz w:val="24"/>
                <w:szCs w:val="24"/>
              </w:rPr>
              <w:t>5,0</w:t>
            </w:r>
            <w:r w:rsidRPr="00BC4177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BC4177">
              <w:rPr>
                <w:bCs/>
                <w:iCs/>
                <w:color w:val="000000"/>
                <w:sz w:val="24"/>
                <w:szCs w:val="24"/>
              </w:rPr>
              <w:t>тыс. руб</w:t>
            </w:r>
            <w:r w:rsidRPr="00BC4177">
              <w:rPr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45023C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Реализация проектов не предусмотрена</w:t>
            </w:r>
          </w:p>
        </w:tc>
      </w:tr>
      <w:tr w:rsidR="001A049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95" w:rsidRPr="00952E85" w:rsidRDefault="001A0495" w:rsidP="00FC793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A0495" w:rsidRPr="00952E85" w:rsidRDefault="001A0495" w:rsidP="00FC7933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952E85" w:rsidRDefault="00952E85" w:rsidP="0075009C">
      <w:pPr>
        <w:jc w:val="center"/>
        <w:rPr>
          <w:color w:val="000000"/>
          <w:sz w:val="24"/>
          <w:szCs w:val="24"/>
        </w:rPr>
      </w:pPr>
    </w:p>
    <w:p w:rsidR="00A17157" w:rsidRDefault="00952E85" w:rsidP="00A17157">
      <w:pPr>
        <w:ind w:firstLine="720"/>
        <w:rPr>
          <w:sz w:val="24"/>
          <w:szCs w:val="24"/>
        </w:rPr>
      </w:pPr>
      <w:r w:rsidRPr="00A17157">
        <w:rPr>
          <w:b/>
          <w:bCs/>
          <w:color w:val="000000"/>
          <w:sz w:val="24"/>
          <w:szCs w:val="24"/>
        </w:rPr>
        <w:lastRenderedPageBreak/>
        <w:t xml:space="preserve">1. </w:t>
      </w:r>
      <w:r w:rsidR="00A17157" w:rsidRPr="00782F08">
        <w:rPr>
          <w:b/>
          <w:sz w:val="24"/>
          <w:szCs w:val="24"/>
        </w:rPr>
        <w:t xml:space="preserve">Общая характеристика, основные </w:t>
      </w:r>
      <w:r w:rsidR="00A17157" w:rsidRPr="00411EF3">
        <w:rPr>
          <w:b/>
          <w:sz w:val="24"/>
          <w:szCs w:val="24"/>
        </w:rPr>
        <w:t>проблемы и прогноз</w:t>
      </w:r>
      <w:r w:rsidR="00A17157">
        <w:rPr>
          <w:b/>
          <w:sz w:val="24"/>
          <w:szCs w:val="24"/>
        </w:rPr>
        <w:t xml:space="preserve"> </w:t>
      </w:r>
      <w:r w:rsidR="00A17157" w:rsidRPr="00782F08">
        <w:rPr>
          <w:b/>
          <w:sz w:val="24"/>
          <w:szCs w:val="24"/>
        </w:rPr>
        <w:t xml:space="preserve">развития сферы реализации </w:t>
      </w:r>
      <w:r w:rsidR="00A17157">
        <w:rPr>
          <w:b/>
          <w:sz w:val="24"/>
          <w:szCs w:val="24"/>
        </w:rPr>
        <w:t xml:space="preserve">муниципальной </w:t>
      </w:r>
      <w:r w:rsidR="00A17157" w:rsidRPr="00782F08">
        <w:rPr>
          <w:b/>
          <w:sz w:val="24"/>
          <w:szCs w:val="24"/>
        </w:rPr>
        <w:t>программы</w:t>
      </w:r>
      <w:r w:rsidR="00A17157" w:rsidRPr="00A17157">
        <w:rPr>
          <w:sz w:val="24"/>
          <w:szCs w:val="24"/>
        </w:rPr>
        <w:t xml:space="preserve"> </w:t>
      </w:r>
    </w:p>
    <w:p w:rsidR="00952E85" w:rsidRPr="00A17157" w:rsidRDefault="00952E85" w:rsidP="00A17157">
      <w:pPr>
        <w:ind w:firstLine="720"/>
        <w:rPr>
          <w:color w:val="000000"/>
          <w:sz w:val="24"/>
          <w:szCs w:val="24"/>
        </w:rPr>
      </w:pPr>
      <w:r w:rsidRPr="00A17157">
        <w:rPr>
          <w:sz w:val="24"/>
          <w:szCs w:val="24"/>
        </w:rPr>
        <w:t xml:space="preserve">Важнейшей целью социально-экономического развития </w:t>
      </w:r>
      <w:r w:rsidR="008978B3" w:rsidRPr="00A17157">
        <w:rPr>
          <w:sz w:val="24"/>
          <w:szCs w:val="24"/>
        </w:rPr>
        <w:t>Бегуницкого сельского поселения</w:t>
      </w:r>
      <w:r w:rsidRPr="00A17157">
        <w:rPr>
          <w:sz w:val="24"/>
          <w:szCs w:val="24"/>
        </w:rPr>
        <w:t xml:space="preserve"> является повышение уровня и качества жизни населения, в первую очередь благодаря п</w:t>
      </w:r>
      <w:r w:rsidRPr="00A17157">
        <w:rPr>
          <w:color w:val="000000"/>
          <w:sz w:val="24"/>
          <w:szCs w:val="24"/>
        </w:rPr>
        <w:t xml:space="preserve">овышению уровня безопасности жизнедеятельности населения на территории </w:t>
      </w:r>
      <w:r w:rsidR="006776CF" w:rsidRPr="00A17157">
        <w:rPr>
          <w:color w:val="000000"/>
          <w:sz w:val="24"/>
          <w:szCs w:val="24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Pr="00A17157">
        <w:rPr>
          <w:color w:val="000000"/>
          <w:sz w:val="24"/>
          <w:szCs w:val="24"/>
        </w:rPr>
        <w:t>.</w:t>
      </w:r>
    </w:p>
    <w:p w:rsidR="00952E85" w:rsidRPr="00A17157" w:rsidRDefault="00952E85" w:rsidP="006776CF">
      <w:pPr>
        <w:ind w:firstLine="708"/>
        <w:rPr>
          <w:color w:val="000000"/>
          <w:sz w:val="24"/>
          <w:szCs w:val="24"/>
        </w:rPr>
      </w:pPr>
      <w:r w:rsidRPr="00A17157">
        <w:rPr>
          <w:sz w:val="24"/>
          <w:szCs w:val="24"/>
        </w:rPr>
        <w:t xml:space="preserve">Разработка программы обусловлена потребностью </w:t>
      </w:r>
      <w:r w:rsidRPr="00A17157">
        <w:rPr>
          <w:color w:val="000000"/>
          <w:sz w:val="24"/>
          <w:szCs w:val="24"/>
        </w:rPr>
        <w:t xml:space="preserve">создания условий для </w:t>
      </w:r>
      <w:r w:rsidR="006776CF" w:rsidRPr="00A17157">
        <w:rPr>
          <w:color w:val="000000"/>
          <w:sz w:val="24"/>
          <w:szCs w:val="24"/>
        </w:rPr>
        <w:t xml:space="preserve"> </w:t>
      </w:r>
      <w:r w:rsidRPr="00A17157">
        <w:rPr>
          <w:color w:val="000000"/>
          <w:sz w:val="24"/>
          <w:szCs w:val="24"/>
        </w:rPr>
        <w:t>предупреждени</w:t>
      </w:r>
      <w:r w:rsidR="006776CF" w:rsidRPr="00A17157">
        <w:rPr>
          <w:color w:val="000000"/>
          <w:sz w:val="24"/>
          <w:szCs w:val="24"/>
        </w:rPr>
        <w:t>я</w:t>
      </w:r>
      <w:r w:rsidRPr="00A17157">
        <w:rPr>
          <w:color w:val="000000"/>
          <w:sz w:val="24"/>
          <w:szCs w:val="24"/>
        </w:rPr>
        <w:t xml:space="preserve"> совершения правонарушений и преступлений на территории </w:t>
      </w:r>
      <w:r w:rsidR="006776CF" w:rsidRPr="00A17157">
        <w:rPr>
          <w:color w:val="000000"/>
          <w:sz w:val="24"/>
          <w:szCs w:val="24"/>
        </w:rPr>
        <w:t xml:space="preserve">муниципального образования Бегуницкое сельское поселение Волосовского муниципального района Ленинградской области, </w:t>
      </w:r>
      <w:r w:rsidRPr="00A17157">
        <w:rPr>
          <w:color w:val="000000"/>
          <w:sz w:val="24"/>
          <w:szCs w:val="24"/>
        </w:rPr>
        <w:t>совершенствованию системы профилактических мер по повышению безопасности жизнедеятельности населения.</w:t>
      </w:r>
    </w:p>
    <w:p w:rsidR="00952E85" w:rsidRPr="00A17157" w:rsidRDefault="00952E85" w:rsidP="0075009C">
      <w:pPr>
        <w:ind w:firstLine="709"/>
        <w:rPr>
          <w:sz w:val="24"/>
          <w:szCs w:val="24"/>
        </w:rPr>
      </w:pPr>
      <w:r w:rsidRPr="00A17157">
        <w:rPr>
          <w:sz w:val="24"/>
          <w:szCs w:val="24"/>
        </w:rPr>
        <w:t xml:space="preserve">Проблема обеспечения безопасности жизнедеятельности населения на территории </w:t>
      </w:r>
      <w:r w:rsidR="006776CF" w:rsidRPr="00A17157">
        <w:rPr>
          <w:sz w:val="24"/>
          <w:szCs w:val="24"/>
        </w:rPr>
        <w:t xml:space="preserve">Бегуницкого сельского поселения </w:t>
      </w:r>
      <w:r w:rsidRPr="00A17157">
        <w:rPr>
          <w:sz w:val="24"/>
          <w:szCs w:val="24"/>
        </w:rPr>
        <w:t>остаётся острой и требует комплексного подхода к её решению. В связи с этим необходимый уровень координации действий и концентрации ресурсов при её решении могут быть обеспечены путём реализации следующих основных программных направлений:</w:t>
      </w:r>
    </w:p>
    <w:p w:rsidR="00952E85" w:rsidRPr="00A17157" w:rsidRDefault="00952E85" w:rsidP="0075009C">
      <w:pPr>
        <w:ind w:firstLine="709"/>
        <w:rPr>
          <w:sz w:val="24"/>
          <w:szCs w:val="24"/>
        </w:rPr>
      </w:pPr>
      <w:r w:rsidRPr="00A17157">
        <w:rPr>
          <w:sz w:val="24"/>
          <w:szCs w:val="24"/>
        </w:rPr>
        <w:t xml:space="preserve">- </w:t>
      </w:r>
      <w:r w:rsidR="006776CF" w:rsidRPr="00A17157">
        <w:rPr>
          <w:sz w:val="24"/>
          <w:szCs w:val="24"/>
        </w:rPr>
        <w:t>с</w:t>
      </w:r>
      <w:r w:rsidRPr="00A17157">
        <w:rPr>
          <w:sz w:val="24"/>
          <w:szCs w:val="24"/>
        </w:rPr>
        <w:t>овершенствование нормативной правовой базы по вопросам про</w:t>
      </w:r>
      <w:r w:rsidR="006776CF" w:rsidRPr="00A17157">
        <w:rPr>
          <w:sz w:val="24"/>
          <w:szCs w:val="24"/>
        </w:rPr>
        <w:t>филактики правонарушений;</w:t>
      </w:r>
    </w:p>
    <w:p w:rsidR="00952E85" w:rsidRPr="00A17157" w:rsidRDefault="00952E85" w:rsidP="0075009C">
      <w:pPr>
        <w:ind w:firstLine="709"/>
        <w:rPr>
          <w:sz w:val="24"/>
          <w:szCs w:val="24"/>
        </w:rPr>
      </w:pPr>
      <w:r w:rsidRPr="00A17157">
        <w:rPr>
          <w:sz w:val="24"/>
          <w:szCs w:val="24"/>
        </w:rPr>
        <w:t xml:space="preserve">- </w:t>
      </w:r>
      <w:r w:rsidR="006776CF" w:rsidRPr="00A17157">
        <w:rPr>
          <w:sz w:val="24"/>
          <w:szCs w:val="24"/>
        </w:rPr>
        <w:t>с</w:t>
      </w:r>
      <w:r w:rsidRPr="00A17157">
        <w:rPr>
          <w:sz w:val="24"/>
          <w:szCs w:val="24"/>
        </w:rPr>
        <w:t xml:space="preserve">овершенствование </w:t>
      </w:r>
      <w:r w:rsidRPr="00A17157">
        <w:rPr>
          <w:color w:val="000000"/>
          <w:sz w:val="24"/>
          <w:szCs w:val="24"/>
        </w:rPr>
        <w:t>системы профилактических мер по повышению безопасности жизнедеятельности населения;</w:t>
      </w:r>
      <w:r w:rsidRPr="00A17157">
        <w:rPr>
          <w:sz w:val="24"/>
          <w:szCs w:val="24"/>
        </w:rPr>
        <w:t xml:space="preserve">  </w:t>
      </w:r>
    </w:p>
    <w:p w:rsidR="00C90B4A" w:rsidRDefault="00952E85" w:rsidP="00A17157">
      <w:pPr>
        <w:ind w:firstLine="709"/>
        <w:rPr>
          <w:color w:val="000000"/>
          <w:sz w:val="24"/>
          <w:szCs w:val="24"/>
        </w:rPr>
      </w:pPr>
      <w:r w:rsidRPr="00A17157">
        <w:rPr>
          <w:sz w:val="24"/>
          <w:szCs w:val="24"/>
        </w:rPr>
        <w:t xml:space="preserve">- </w:t>
      </w:r>
      <w:r w:rsidR="006776CF" w:rsidRPr="00A17157">
        <w:rPr>
          <w:sz w:val="24"/>
          <w:szCs w:val="24"/>
        </w:rPr>
        <w:t>п</w:t>
      </w:r>
      <w:r w:rsidRPr="00A17157">
        <w:rPr>
          <w:sz w:val="24"/>
          <w:szCs w:val="24"/>
        </w:rPr>
        <w:t xml:space="preserve">овышение уровня межведомственного взаимодействия по вопросам </w:t>
      </w:r>
      <w:r w:rsidRPr="00A17157">
        <w:rPr>
          <w:color w:val="000000"/>
          <w:sz w:val="24"/>
          <w:szCs w:val="24"/>
        </w:rPr>
        <w:t xml:space="preserve">безопасности жизнедеятельности населения на территории </w:t>
      </w:r>
      <w:r w:rsidR="006776CF" w:rsidRPr="00A17157">
        <w:rPr>
          <w:color w:val="000000"/>
          <w:sz w:val="24"/>
          <w:szCs w:val="24"/>
        </w:rPr>
        <w:t>Бегуницкого сельского поселения.</w:t>
      </w:r>
    </w:p>
    <w:p w:rsidR="00D102F0" w:rsidRDefault="00D102F0" w:rsidP="00A17157">
      <w:pPr>
        <w:ind w:firstLine="709"/>
        <w:rPr>
          <w:color w:val="000000"/>
          <w:sz w:val="24"/>
          <w:szCs w:val="24"/>
        </w:rPr>
      </w:pPr>
    </w:p>
    <w:p w:rsidR="00D102F0" w:rsidRPr="00BA6030" w:rsidRDefault="00D102F0" w:rsidP="00D102F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D102F0">
        <w:rPr>
          <w:b/>
          <w:color w:val="000000"/>
          <w:sz w:val="24"/>
          <w:szCs w:val="24"/>
        </w:rPr>
        <w:t>2. П</w:t>
      </w:r>
      <w:r w:rsidRPr="00D102F0">
        <w:rPr>
          <w:b/>
          <w:sz w:val="24"/>
          <w:szCs w:val="24"/>
        </w:rPr>
        <w:t>риоритеты и цели</w:t>
      </w:r>
      <w:r>
        <w:rPr>
          <w:b/>
          <w:sz w:val="24"/>
          <w:szCs w:val="24"/>
        </w:rPr>
        <w:t xml:space="preserve"> </w:t>
      </w:r>
      <w:r w:rsidRPr="00BA6030">
        <w:rPr>
          <w:b/>
          <w:sz w:val="24"/>
          <w:szCs w:val="24"/>
        </w:rPr>
        <w:t>в сфере реализации муниципальной программы</w:t>
      </w:r>
    </w:p>
    <w:p w:rsidR="00D102F0" w:rsidRPr="00D102F0" w:rsidRDefault="00D102F0" w:rsidP="00A17157">
      <w:pPr>
        <w:ind w:firstLine="709"/>
        <w:rPr>
          <w:b/>
          <w:color w:val="000000"/>
          <w:sz w:val="24"/>
          <w:szCs w:val="24"/>
        </w:rPr>
      </w:pPr>
    </w:p>
    <w:p w:rsidR="00952E85" w:rsidRPr="00A17157" w:rsidRDefault="00952E85" w:rsidP="0075009C">
      <w:pPr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  <w:proofErr w:type="gramStart"/>
      <w:r w:rsidRPr="00A17157">
        <w:rPr>
          <w:rFonts w:eastAsia="Calibri"/>
          <w:sz w:val="24"/>
          <w:szCs w:val="24"/>
          <w:lang w:eastAsia="en-US"/>
        </w:rPr>
        <w:t xml:space="preserve">Основополагающими документами общесистемного характера, определяющими основные направления и приоритеты в сфере развития территории </w:t>
      </w:r>
      <w:r w:rsidR="001E3A75" w:rsidRPr="00A17157">
        <w:rPr>
          <w:sz w:val="24"/>
          <w:szCs w:val="24"/>
        </w:rPr>
        <w:t>Бегуницкого сельского поселения</w:t>
      </w:r>
      <w:r w:rsidRPr="00A17157">
        <w:rPr>
          <w:rFonts w:eastAsia="Calibri"/>
          <w:sz w:val="24"/>
          <w:szCs w:val="24"/>
          <w:lang w:eastAsia="en-US"/>
        </w:rPr>
        <w:t xml:space="preserve">, являются указы Президента Российской Федерации от 7 мая 2018 года </w:t>
      </w:r>
      <w:hyperlink r:id="rId10" w:history="1">
        <w:r w:rsidRPr="00A17157">
          <w:rPr>
            <w:rFonts w:eastAsia="Calibri"/>
            <w:sz w:val="24"/>
            <w:szCs w:val="24"/>
            <w:lang w:eastAsia="en-US"/>
          </w:rPr>
          <w:t>№204</w:t>
        </w:r>
      </w:hyperlink>
      <w:r w:rsidRPr="00A17157">
        <w:rPr>
          <w:rFonts w:eastAsia="Calibri"/>
          <w:sz w:val="24"/>
          <w:szCs w:val="24"/>
          <w:lang w:eastAsia="en-US"/>
        </w:rPr>
        <w:t xml:space="preserve"> «О национальных целях и стратегических задачах развития Российской Федерации на период до 2024 года» и от 21 июля 2020 года </w:t>
      </w:r>
      <w:hyperlink r:id="rId11" w:history="1">
        <w:r w:rsidRPr="00A17157">
          <w:rPr>
            <w:rFonts w:eastAsia="Calibri"/>
            <w:sz w:val="24"/>
            <w:szCs w:val="24"/>
            <w:lang w:eastAsia="en-US"/>
          </w:rPr>
          <w:t>№474</w:t>
        </w:r>
      </w:hyperlink>
      <w:r w:rsidRPr="00A17157">
        <w:rPr>
          <w:rFonts w:eastAsia="Calibri"/>
          <w:sz w:val="24"/>
          <w:szCs w:val="24"/>
          <w:lang w:eastAsia="en-US"/>
        </w:rPr>
        <w:t xml:space="preserve"> «О национальных целях развития Российской Федерации на период до 2030 года».</w:t>
      </w:r>
      <w:proofErr w:type="gramEnd"/>
    </w:p>
    <w:p w:rsidR="00952E85" w:rsidRPr="00A17157" w:rsidRDefault="00952E85" w:rsidP="0075009C">
      <w:pPr>
        <w:ind w:firstLine="225"/>
        <w:rPr>
          <w:color w:val="000000"/>
          <w:sz w:val="24"/>
          <w:szCs w:val="24"/>
        </w:rPr>
      </w:pPr>
      <w:r w:rsidRPr="00A17157">
        <w:rPr>
          <w:color w:val="000000"/>
          <w:sz w:val="24"/>
          <w:szCs w:val="24"/>
        </w:rPr>
        <w:t xml:space="preserve">Основными </w:t>
      </w:r>
      <w:proofErr w:type="gramStart"/>
      <w:r w:rsidRPr="00A17157">
        <w:rPr>
          <w:color w:val="000000"/>
          <w:sz w:val="24"/>
          <w:szCs w:val="24"/>
        </w:rPr>
        <w:t>документами</w:t>
      </w:r>
      <w:proofErr w:type="gramEnd"/>
      <w:r w:rsidRPr="00A17157">
        <w:rPr>
          <w:color w:val="000000"/>
          <w:sz w:val="24"/>
          <w:szCs w:val="24"/>
        </w:rPr>
        <w:t xml:space="preserve"> определяющими цели и направления в сфере предупреждения совершения правонарушений и преступлений, являются: федеральные законы: от 6 октября 2003</w:t>
      </w:r>
      <w:r w:rsidR="00C90B4A" w:rsidRPr="00A17157">
        <w:rPr>
          <w:color w:val="000000"/>
          <w:sz w:val="24"/>
          <w:szCs w:val="24"/>
        </w:rPr>
        <w:t xml:space="preserve"> </w:t>
      </w:r>
      <w:r w:rsidRPr="00A17157">
        <w:rPr>
          <w:color w:val="000000"/>
          <w:sz w:val="24"/>
          <w:szCs w:val="24"/>
        </w:rPr>
        <w:t>г</w:t>
      </w:r>
      <w:r w:rsidR="00C90B4A" w:rsidRPr="00A17157">
        <w:rPr>
          <w:color w:val="000000"/>
          <w:sz w:val="24"/>
          <w:szCs w:val="24"/>
        </w:rPr>
        <w:t>ода</w:t>
      </w:r>
      <w:r w:rsidRPr="00A17157">
        <w:rPr>
          <w:color w:val="000000"/>
          <w:sz w:val="24"/>
          <w:szCs w:val="24"/>
        </w:rPr>
        <w:t xml:space="preserve"> №131-ФЗ «Об общих принципах организации местного самоуправления Российской Федерации»,  от 02.04.2014 года №44-ФЗ «Об участии граждан в охране общественного порядка», </w:t>
      </w:r>
      <w:r w:rsidRPr="00A17157">
        <w:rPr>
          <w:sz w:val="24"/>
          <w:szCs w:val="24"/>
        </w:rPr>
        <w:t xml:space="preserve"> другие федеральные законы, принимаемые в соответствии с ними иные нормативные правовые акты.</w:t>
      </w:r>
    </w:p>
    <w:p w:rsidR="00952E85" w:rsidRDefault="00952E85" w:rsidP="00C90B4A">
      <w:pPr>
        <w:ind w:firstLine="720"/>
        <w:rPr>
          <w:color w:val="000000"/>
          <w:sz w:val="24"/>
          <w:szCs w:val="24"/>
        </w:rPr>
      </w:pPr>
      <w:r w:rsidRPr="00A17157">
        <w:rPr>
          <w:color w:val="000000"/>
          <w:sz w:val="24"/>
          <w:szCs w:val="24"/>
        </w:rPr>
        <w:t xml:space="preserve">Основной целью муниципальной программы, направленной на решение приоритетных направлений, является повышение уровня безопасности жизнедеятельности населения на территории </w:t>
      </w:r>
      <w:r w:rsidR="001E3A75" w:rsidRPr="00A17157">
        <w:rPr>
          <w:color w:val="000000"/>
          <w:sz w:val="24"/>
          <w:szCs w:val="24"/>
        </w:rPr>
        <w:t>Бегуницкого сельского</w:t>
      </w:r>
      <w:r w:rsidRPr="00A17157">
        <w:rPr>
          <w:color w:val="000000"/>
          <w:sz w:val="24"/>
          <w:szCs w:val="24"/>
        </w:rPr>
        <w:t xml:space="preserve"> поселения.</w:t>
      </w:r>
    </w:p>
    <w:p w:rsidR="00560751" w:rsidRDefault="00560751" w:rsidP="00D272EE">
      <w:pPr>
        <w:ind w:left="4248"/>
        <w:jc w:val="right"/>
        <w:rPr>
          <w:b/>
          <w:bCs/>
          <w:color w:val="000000"/>
          <w:sz w:val="24"/>
          <w:szCs w:val="24"/>
          <w:u w:val="single"/>
        </w:rPr>
      </w:pPr>
    </w:p>
    <w:p w:rsidR="00560751" w:rsidRDefault="00560751" w:rsidP="00D272EE">
      <w:pPr>
        <w:ind w:left="4248"/>
        <w:jc w:val="right"/>
        <w:rPr>
          <w:b/>
          <w:bCs/>
          <w:color w:val="000000"/>
          <w:sz w:val="24"/>
          <w:szCs w:val="24"/>
          <w:u w:val="single"/>
        </w:rPr>
      </w:pPr>
    </w:p>
    <w:p w:rsidR="00560751" w:rsidRDefault="00560751" w:rsidP="00D272EE">
      <w:pPr>
        <w:ind w:left="4248"/>
        <w:jc w:val="right"/>
        <w:rPr>
          <w:b/>
          <w:bCs/>
          <w:color w:val="000000"/>
          <w:sz w:val="24"/>
          <w:szCs w:val="24"/>
          <w:u w:val="single"/>
        </w:rPr>
      </w:pPr>
    </w:p>
    <w:p w:rsidR="00560751" w:rsidRDefault="00560751" w:rsidP="00D272EE">
      <w:pPr>
        <w:ind w:left="4248"/>
        <w:jc w:val="right"/>
        <w:rPr>
          <w:b/>
          <w:bCs/>
          <w:color w:val="000000"/>
          <w:sz w:val="24"/>
          <w:szCs w:val="24"/>
          <w:u w:val="single"/>
        </w:rPr>
        <w:sectPr w:rsidR="005607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0751" w:rsidRPr="003F0769" w:rsidRDefault="00560751" w:rsidP="00560751">
      <w:pPr>
        <w:ind w:left="4248"/>
        <w:jc w:val="right"/>
        <w:rPr>
          <w:sz w:val="20"/>
          <w:szCs w:val="20"/>
        </w:rPr>
      </w:pPr>
      <w:r w:rsidRPr="003F0769">
        <w:rPr>
          <w:bCs/>
          <w:sz w:val="20"/>
          <w:szCs w:val="20"/>
        </w:rPr>
        <w:lastRenderedPageBreak/>
        <w:t xml:space="preserve">Приложение № </w:t>
      </w:r>
      <w:r>
        <w:rPr>
          <w:bCs/>
          <w:sz w:val="20"/>
          <w:szCs w:val="20"/>
        </w:rPr>
        <w:t>1</w:t>
      </w:r>
    </w:p>
    <w:p w:rsidR="00560751" w:rsidRPr="003F0769" w:rsidRDefault="00560751" w:rsidP="00560751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>к муниципальной программе муниципального образования  Бегуницкое сельское поселение Волосовского муниципального района Ленинградской области  «</w:t>
      </w:r>
      <w:r>
        <w:rPr>
          <w:sz w:val="20"/>
          <w:szCs w:val="20"/>
        </w:rPr>
        <w:t xml:space="preserve">Безопасность </w:t>
      </w:r>
      <w:r w:rsidRPr="003F0769">
        <w:rPr>
          <w:sz w:val="20"/>
          <w:szCs w:val="20"/>
        </w:rPr>
        <w:t xml:space="preserve">  Бегуницкого сельского  поселения Волосовского муниципального района Ленинградской области»,  утверждённой постановлением </w:t>
      </w:r>
      <w:r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администрации муниципального образования  Бегуницкое сельское поселение Волосовского муниципального района Ленинградской области </w:t>
      </w:r>
    </w:p>
    <w:p w:rsidR="00560751" w:rsidRPr="003F0769" w:rsidRDefault="00560751" w:rsidP="00560751">
      <w:pPr>
        <w:ind w:left="3544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от </w:t>
      </w:r>
      <w:r w:rsidR="00AF6A4A">
        <w:rPr>
          <w:sz w:val="20"/>
          <w:szCs w:val="20"/>
        </w:rPr>
        <w:t>11</w:t>
      </w:r>
      <w:r w:rsidRPr="003F0769">
        <w:rPr>
          <w:sz w:val="20"/>
          <w:szCs w:val="20"/>
        </w:rPr>
        <w:t xml:space="preserve"> </w:t>
      </w:r>
      <w:r w:rsidR="00AF6A4A">
        <w:rPr>
          <w:sz w:val="20"/>
          <w:szCs w:val="20"/>
        </w:rPr>
        <w:t xml:space="preserve">января </w:t>
      </w:r>
      <w:r w:rsidRPr="003F0769">
        <w:rPr>
          <w:sz w:val="20"/>
          <w:szCs w:val="20"/>
        </w:rPr>
        <w:t xml:space="preserve"> 202</w:t>
      </w:r>
      <w:r w:rsidR="00AF6A4A">
        <w:rPr>
          <w:sz w:val="20"/>
          <w:szCs w:val="20"/>
        </w:rPr>
        <w:t xml:space="preserve">3 </w:t>
      </w:r>
      <w:r w:rsidRPr="003F0769">
        <w:rPr>
          <w:sz w:val="20"/>
          <w:szCs w:val="20"/>
        </w:rPr>
        <w:t xml:space="preserve">г. № </w:t>
      </w:r>
      <w:r w:rsidR="00AF6A4A">
        <w:rPr>
          <w:sz w:val="20"/>
          <w:szCs w:val="20"/>
        </w:rPr>
        <w:t>7</w:t>
      </w:r>
    </w:p>
    <w:p w:rsidR="00560751" w:rsidRPr="003F0769" w:rsidRDefault="00560751" w:rsidP="00560751">
      <w:pPr>
        <w:jc w:val="center"/>
        <w:rPr>
          <w:sz w:val="20"/>
          <w:szCs w:val="20"/>
        </w:rPr>
      </w:pPr>
    </w:p>
    <w:p w:rsidR="00560751" w:rsidRPr="003F0769" w:rsidRDefault="00560751" w:rsidP="00560751">
      <w:pPr>
        <w:jc w:val="center"/>
        <w:rPr>
          <w:sz w:val="20"/>
          <w:szCs w:val="20"/>
        </w:rPr>
      </w:pPr>
    </w:p>
    <w:p w:rsidR="00560751" w:rsidRDefault="00560751" w:rsidP="00560751">
      <w:pPr>
        <w:jc w:val="center"/>
        <w:rPr>
          <w:b/>
          <w:bCs/>
          <w:color w:val="000000"/>
          <w:sz w:val="24"/>
          <w:szCs w:val="24"/>
        </w:rPr>
      </w:pPr>
      <w:r w:rsidRPr="003F0769">
        <w:rPr>
          <w:b/>
          <w:bCs/>
          <w:color w:val="000000"/>
          <w:sz w:val="24"/>
          <w:szCs w:val="24"/>
        </w:rPr>
        <w:t>Перечень проектов и комплексов процессных мероприятий</w:t>
      </w:r>
      <w:r>
        <w:rPr>
          <w:b/>
          <w:bCs/>
          <w:color w:val="000000"/>
          <w:sz w:val="24"/>
          <w:szCs w:val="24"/>
        </w:rPr>
        <w:t xml:space="preserve"> муниципальной программы «Безопасность  Бегуницкого сельского поселения Волосовского муниципального района Ленинградской области»</w:t>
      </w:r>
    </w:p>
    <w:p w:rsidR="00560751" w:rsidRDefault="00560751" w:rsidP="00560751">
      <w:pPr>
        <w:ind w:left="-993"/>
        <w:jc w:val="center"/>
        <w:rPr>
          <w:b/>
          <w:bCs/>
          <w:color w:val="000000"/>
          <w:sz w:val="24"/>
          <w:szCs w:val="24"/>
        </w:rPr>
      </w:pPr>
    </w:p>
    <w:tbl>
      <w:tblPr>
        <w:tblW w:w="15027" w:type="dxa"/>
        <w:tblInd w:w="-318" w:type="dxa"/>
        <w:tblLayout w:type="fixed"/>
        <w:tblLook w:val="04A0"/>
      </w:tblPr>
      <w:tblGrid>
        <w:gridCol w:w="568"/>
        <w:gridCol w:w="2693"/>
        <w:gridCol w:w="1276"/>
        <w:gridCol w:w="2410"/>
        <w:gridCol w:w="2126"/>
        <w:gridCol w:w="2835"/>
        <w:gridCol w:w="3119"/>
      </w:tblGrid>
      <w:tr w:rsidR="00560751" w:rsidRPr="003F0769" w:rsidTr="000A273F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0A273F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312D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3312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C3312D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0A273F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0A273F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0A273F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Цель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0A273F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Показатели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0A273F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0A273F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Цели (задачи) плана мероприятий по реализации Стратегии</w:t>
            </w:r>
          </w:p>
        </w:tc>
      </w:tr>
      <w:tr w:rsidR="00560751" w:rsidRPr="003F0769" w:rsidTr="000A273F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751" w:rsidRPr="00C3312D" w:rsidRDefault="00560751" w:rsidP="000A273F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217AA7" w:rsidRDefault="00560751" w:rsidP="000A273F">
            <w:pPr>
              <w:jc w:val="center"/>
              <w:rPr>
                <w:color w:val="000000"/>
                <w:sz w:val="20"/>
                <w:szCs w:val="20"/>
              </w:rPr>
            </w:pPr>
            <w:r w:rsidRPr="00217AA7">
              <w:rPr>
                <w:color w:val="000000"/>
                <w:sz w:val="20"/>
                <w:szCs w:val="20"/>
              </w:rPr>
              <w:t xml:space="preserve">1. </w:t>
            </w:r>
            <w:r w:rsidR="00217AA7" w:rsidRPr="00217AA7">
              <w:rPr>
                <w:rStyle w:val="x-tree-node-text"/>
                <w:sz w:val="18"/>
                <w:szCs w:val="18"/>
              </w:rPr>
              <w:t>Мероприятия по предупреждению и профилактике правонарушений, обеспечение общественной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A0262D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 w:rsidR="00A0262D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-202</w:t>
            </w:r>
            <w:r w:rsidR="00A0262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217AA7" w:rsidP="000A2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560751" w:rsidP="000A273F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DB624E" w:rsidP="00DB6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x-tree-node-text"/>
                <w:sz w:val="18"/>
                <w:szCs w:val="18"/>
              </w:rPr>
              <w:t>Предупреждение и профилактика</w:t>
            </w:r>
            <w:r w:rsidR="00217AA7" w:rsidRPr="00560751">
              <w:rPr>
                <w:rStyle w:val="x-tree-node-text"/>
                <w:sz w:val="18"/>
                <w:szCs w:val="18"/>
              </w:rPr>
              <w:t xml:space="preserve"> терроризма и э</w:t>
            </w:r>
            <w:r w:rsidR="00217AA7">
              <w:rPr>
                <w:rStyle w:val="x-tree-node-text"/>
                <w:sz w:val="18"/>
                <w:szCs w:val="18"/>
              </w:rPr>
              <w:t>к</w:t>
            </w:r>
            <w:r w:rsidR="00217AA7" w:rsidRPr="00560751">
              <w:rPr>
                <w:rStyle w:val="x-tree-node-text"/>
                <w:sz w:val="18"/>
                <w:szCs w:val="18"/>
              </w:rPr>
              <w:t>стремизма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751" w:rsidRPr="00C3312D" w:rsidRDefault="00DB624E" w:rsidP="000A27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x-tree-node-text"/>
                <w:sz w:val="18"/>
                <w:szCs w:val="18"/>
              </w:rPr>
              <w:t>Профилактика</w:t>
            </w:r>
            <w:r w:rsidRPr="00560751">
              <w:rPr>
                <w:rStyle w:val="x-tree-node-text"/>
                <w:sz w:val="18"/>
                <w:szCs w:val="18"/>
              </w:rPr>
              <w:t xml:space="preserve"> терроризма и э</w:t>
            </w:r>
            <w:r>
              <w:rPr>
                <w:rStyle w:val="x-tree-node-text"/>
                <w:sz w:val="18"/>
                <w:szCs w:val="18"/>
              </w:rPr>
              <w:t>к</w:t>
            </w:r>
            <w:r w:rsidRPr="00560751">
              <w:rPr>
                <w:rStyle w:val="x-tree-node-text"/>
                <w:sz w:val="18"/>
                <w:szCs w:val="18"/>
              </w:rPr>
              <w:t>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</w:tr>
    </w:tbl>
    <w:p w:rsidR="00560751" w:rsidRDefault="00560751" w:rsidP="00D272EE">
      <w:pPr>
        <w:ind w:left="4248"/>
        <w:jc w:val="right"/>
        <w:rPr>
          <w:bCs/>
          <w:sz w:val="22"/>
          <w:szCs w:val="22"/>
        </w:rPr>
        <w:sectPr w:rsidR="00560751" w:rsidSect="0056075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52E85" w:rsidRPr="00DB624E" w:rsidRDefault="00952E85" w:rsidP="00D272EE">
      <w:pPr>
        <w:ind w:left="4248"/>
        <w:jc w:val="right"/>
        <w:rPr>
          <w:sz w:val="20"/>
          <w:szCs w:val="20"/>
        </w:rPr>
      </w:pPr>
      <w:r w:rsidRPr="00DB624E">
        <w:rPr>
          <w:bCs/>
          <w:sz w:val="20"/>
          <w:szCs w:val="20"/>
        </w:rPr>
        <w:lastRenderedPageBreak/>
        <w:t xml:space="preserve">Приложение № </w:t>
      </w:r>
      <w:r w:rsidR="00560751" w:rsidRPr="00DB624E">
        <w:rPr>
          <w:bCs/>
          <w:sz w:val="20"/>
          <w:szCs w:val="20"/>
        </w:rPr>
        <w:t>2</w:t>
      </w:r>
    </w:p>
    <w:p w:rsidR="00952E85" w:rsidRPr="00DB624E" w:rsidRDefault="00952E85" w:rsidP="00DB624E">
      <w:pPr>
        <w:ind w:left="1843"/>
        <w:jc w:val="right"/>
        <w:rPr>
          <w:sz w:val="20"/>
          <w:szCs w:val="20"/>
        </w:rPr>
      </w:pPr>
      <w:r w:rsidRPr="00DB624E">
        <w:rPr>
          <w:sz w:val="20"/>
          <w:szCs w:val="20"/>
        </w:rPr>
        <w:t xml:space="preserve">к муниципальной программе </w:t>
      </w:r>
      <w:r w:rsidR="00D272EE" w:rsidRPr="00DB624E">
        <w:rPr>
          <w:sz w:val="20"/>
          <w:szCs w:val="20"/>
        </w:rPr>
        <w:t xml:space="preserve">муниципального образования  Бегуницкое </w:t>
      </w:r>
      <w:r w:rsidR="004D0DED" w:rsidRPr="00DB624E">
        <w:rPr>
          <w:sz w:val="20"/>
          <w:szCs w:val="20"/>
        </w:rPr>
        <w:t xml:space="preserve">сельское поселение Волосовского </w:t>
      </w:r>
      <w:r w:rsidR="00560751" w:rsidRPr="00DB624E">
        <w:rPr>
          <w:sz w:val="20"/>
          <w:szCs w:val="20"/>
        </w:rPr>
        <w:t xml:space="preserve">муниципального </w:t>
      </w:r>
      <w:r w:rsidR="00D272EE" w:rsidRPr="00DB624E">
        <w:rPr>
          <w:sz w:val="20"/>
          <w:szCs w:val="20"/>
        </w:rPr>
        <w:t>района</w:t>
      </w:r>
      <w:r w:rsidR="004D0DED" w:rsidRPr="00DB624E">
        <w:rPr>
          <w:sz w:val="20"/>
          <w:szCs w:val="20"/>
        </w:rPr>
        <w:t xml:space="preserve"> </w:t>
      </w:r>
      <w:r w:rsidR="00D272EE" w:rsidRPr="00DB624E">
        <w:rPr>
          <w:sz w:val="20"/>
          <w:szCs w:val="20"/>
        </w:rPr>
        <w:t xml:space="preserve">Ленинградской области </w:t>
      </w:r>
      <w:r w:rsidRPr="00DB624E">
        <w:rPr>
          <w:sz w:val="20"/>
          <w:szCs w:val="20"/>
        </w:rPr>
        <w:t xml:space="preserve"> </w:t>
      </w:r>
      <w:r w:rsidR="00560751" w:rsidRPr="00DB624E">
        <w:rPr>
          <w:sz w:val="20"/>
          <w:szCs w:val="20"/>
        </w:rPr>
        <w:t xml:space="preserve"> </w:t>
      </w:r>
      <w:r w:rsidRPr="00DB624E">
        <w:rPr>
          <w:sz w:val="20"/>
          <w:szCs w:val="20"/>
        </w:rPr>
        <w:t xml:space="preserve">«Безопасность </w:t>
      </w:r>
      <w:r w:rsidR="004D0DED" w:rsidRPr="00DB624E">
        <w:rPr>
          <w:sz w:val="20"/>
          <w:szCs w:val="20"/>
        </w:rPr>
        <w:t xml:space="preserve"> </w:t>
      </w:r>
      <w:r w:rsidR="00D272EE" w:rsidRPr="00DB624E">
        <w:rPr>
          <w:sz w:val="20"/>
          <w:szCs w:val="20"/>
        </w:rPr>
        <w:t xml:space="preserve">Бегуницкого сельского </w:t>
      </w:r>
      <w:r w:rsidRPr="00DB624E">
        <w:rPr>
          <w:sz w:val="20"/>
          <w:szCs w:val="20"/>
        </w:rPr>
        <w:t xml:space="preserve"> поселения</w:t>
      </w:r>
      <w:r w:rsidR="00D272EE" w:rsidRPr="00DB624E">
        <w:rPr>
          <w:sz w:val="20"/>
          <w:szCs w:val="20"/>
        </w:rPr>
        <w:t xml:space="preserve"> Волосовского муниципального района Ленинградской области</w:t>
      </w:r>
      <w:r w:rsidRPr="00DB624E">
        <w:rPr>
          <w:sz w:val="20"/>
          <w:szCs w:val="20"/>
        </w:rPr>
        <w:t>»</w:t>
      </w:r>
      <w:r w:rsidR="00C90B4A" w:rsidRPr="00DB624E">
        <w:rPr>
          <w:sz w:val="20"/>
          <w:szCs w:val="20"/>
        </w:rPr>
        <w:t>,</w:t>
      </w:r>
      <w:r w:rsidRPr="00DB624E">
        <w:rPr>
          <w:sz w:val="20"/>
          <w:szCs w:val="20"/>
        </w:rPr>
        <w:t xml:space="preserve"> </w:t>
      </w:r>
      <w:r w:rsidR="004D0DED" w:rsidRPr="00DB624E">
        <w:rPr>
          <w:sz w:val="20"/>
          <w:szCs w:val="20"/>
        </w:rPr>
        <w:t xml:space="preserve"> </w:t>
      </w:r>
      <w:r w:rsidRPr="00DB624E">
        <w:rPr>
          <w:sz w:val="20"/>
          <w:szCs w:val="20"/>
        </w:rPr>
        <w:t xml:space="preserve">утверждённой постановлением </w:t>
      </w:r>
      <w:r w:rsidR="00560751" w:rsidRPr="00DB624E">
        <w:rPr>
          <w:sz w:val="20"/>
          <w:szCs w:val="20"/>
        </w:rPr>
        <w:t xml:space="preserve"> </w:t>
      </w:r>
      <w:r w:rsidRPr="00DB624E">
        <w:rPr>
          <w:sz w:val="20"/>
          <w:szCs w:val="20"/>
        </w:rPr>
        <w:t xml:space="preserve">администрации </w:t>
      </w:r>
      <w:r w:rsidR="004D0DED" w:rsidRPr="00DB624E">
        <w:rPr>
          <w:sz w:val="20"/>
          <w:szCs w:val="20"/>
        </w:rPr>
        <w:t xml:space="preserve">муниципального образования  Бегуницкое сельское поселение Волосовского муниципального района Ленинградской области </w:t>
      </w:r>
    </w:p>
    <w:p w:rsidR="00952E85" w:rsidRPr="00DB624E" w:rsidRDefault="00952E85" w:rsidP="00E03B7A">
      <w:pPr>
        <w:ind w:left="3544"/>
        <w:jc w:val="right"/>
        <w:rPr>
          <w:sz w:val="20"/>
          <w:szCs w:val="20"/>
        </w:rPr>
      </w:pPr>
      <w:r w:rsidRPr="00DB624E">
        <w:rPr>
          <w:sz w:val="20"/>
          <w:szCs w:val="20"/>
        </w:rPr>
        <w:t xml:space="preserve">от </w:t>
      </w:r>
      <w:r w:rsidR="00BC4177">
        <w:rPr>
          <w:sz w:val="20"/>
          <w:szCs w:val="20"/>
        </w:rPr>
        <w:t>09</w:t>
      </w:r>
      <w:r w:rsidR="006368B5" w:rsidRPr="00DB624E">
        <w:rPr>
          <w:sz w:val="20"/>
          <w:szCs w:val="20"/>
        </w:rPr>
        <w:t xml:space="preserve"> </w:t>
      </w:r>
      <w:r w:rsidR="00AF6A4A">
        <w:rPr>
          <w:sz w:val="20"/>
          <w:szCs w:val="20"/>
        </w:rPr>
        <w:t>января</w:t>
      </w:r>
      <w:r w:rsidR="00C90B4A" w:rsidRPr="00DB624E">
        <w:rPr>
          <w:sz w:val="20"/>
          <w:szCs w:val="20"/>
        </w:rPr>
        <w:t xml:space="preserve"> 202</w:t>
      </w:r>
      <w:r w:rsidR="00BC4177">
        <w:rPr>
          <w:sz w:val="20"/>
          <w:szCs w:val="20"/>
        </w:rPr>
        <w:t>4</w:t>
      </w:r>
      <w:r w:rsidR="00AF6A4A">
        <w:rPr>
          <w:sz w:val="20"/>
          <w:szCs w:val="20"/>
        </w:rPr>
        <w:t xml:space="preserve"> </w:t>
      </w:r>
      <w:r w:rsidR="00C90B4A" w:rsidRPr="00DB624E">
        <w:rPr>
          <w:sz w:val="20"/>
          <w:szCs w:val="20"/>
        </w:rPr>
        <w:t xml:space="preserve">г. </w:t>
      </w:r>
      <w:r w:rsidRPr="00DB624E">
        <w:rPr>
          <w:sz w:val="20"/>
          <w:szCs w:val="20"/>
        </w:rPr>
        <w:t xml:space="preserve">№ </w:t>
      </w:r>
      <w:r w:rsidR="00BC4177">
        <w:rPr>
          <w:sz w:val="20"/>
          <w:szCs w:val="20"/>
        </w:rPr>
        <w:t>3</w:t>
      </w:r>
    </w:p>
    <w:p w:rsidR="00952E85" w:rsidRPr="006368B5" w:rsidRDefault="00952E85" w:rsidP="0075009C">
      <w:pPr>
        <w:jc w:val="center"/>
        <w:rPr>
          <w:sz w:val="24"/>
          <w:szCs w:val="24"/>
        </w:rPr>
      </w:pPr>
    </w:p>
    <w:p w:rsidR="00C90B4A" w:rsidRPr="006368B5" w:rsidRDefault="00C90B4A" w:rsidP="0075009C">
      <w:pPr>
        <w:jc w:val="center"/>
        <w:rPr>
          <w:b/>
          <w:bCs/>
          <w:sz w:val="24"/>
          <w:szCs w:val="24"/>
        </w:rPr>
      </w:pPr>
    </w:p>
    <w:p w:rsidR="00952E85" w:rsidRPr="00560751" w:rsidRDefault="00952E85" w:rsidP="0075009C">
      <w:pPr>
        <w:jc w:val="center"/>
        <w:rPr>
          <w:b/>
          <w:bCs/>
          <w:color w:val="000000"/>
          <w:sz w:val="22"/>
          <w:szCs w:val="22"/>
        </w:rPr>
      </w:pPr>
      <w:r w:rsidRPr="00560751">
        <w:rPr>
          <w:b/>
          <w:bCs/>
          <w:color w:val="000000"/>
          <w:sz w:val="22"/>
          <w:szCs w:val="22"/>
        </w:rPr>
        <w:t>ПРОГНОЗНЫЕ ЗНАЧЕНИЯ</w:t>
      </w:r>
    </w:p>
    <w:p w:rsidR="00952E85" w:rsidRPr="00560751" w:rsidRDefault="00952E85" w:rsidP="0075009C">
      <w:pPr>
        <w:jc w:val="center"/>
        <w:rPr>
          <w:color w:val="000000"/>
          <w:sz w:val="22"/>
          <w:szCs w:val="22"/>
        </w:rPr>
      </w:pPr>
      <w:r w:rsidRPr="00560751">
        <w:rPr>
          <w:b/>
          <w:bCs/>
          <w:color w:val="000000"/>
          <w:sz w:val="22"/>
          <w:szCs w:val="22"/>
        </w:rPr>
        <w:t>показателей (индикаторов) по реализации</w:t>
      </w:r>
    </w:p>
    <w:p w:rsidR="00C90B4A" w:rsidRPr="00560751" w:rsidRDefault="00952E85" w:rsidP="0075009C">
      <w:pPr>
        <w:jc w:val="center"/>
        <w:rPr>
          <w:b/>
          <w:bCs/>
          <w:color w:val="000000"/>
          <w:sz w:val="22"/>
          <w:szCs w:val="22"/>
        </w:rPr>
      </w:pPr>
      <w:r w:rsidRPr="00560751">
        <w:rPr>
          <w:b/>
          <w:bCs/>
          <w:color w:val="000000"/>
          <w:sz w:val="22"/>
          <w:szCs w:val="22"/>
        </w:rPr>
        <w:t xml:space="preserve">муниципальной программы </w:t>
      </w:r>
      <w:r w:rsidR="00401542" w:rsidRPr="00560751">
        <w:rPr>
          <w:b/>
          <w:bCs/>
          <w:color w:val="000000"/>
          <w:sz w:val="22"/>
          <w:szCs w:val="22"/>
        </w:rPr>
        <w:t>Бегуницкого сельского</w:t>
      </w:r>
      <w:r w:rsidRPr="00560751">
        <w:rPr>
          <w:b/>
          <w:bCs/>
          <w:color w:val="000000"/>
          <w:sz w:val="22"/>
          <w:szCs w:val="22"/>
        </w:rPr>
        <w:t xml:space="preserve"> поселения</w:t>
      </w:r>
      <w:r w:rsidR="00401542" w:rsidRPr="00560751">
        <w:rPr>
          <w:b/>
          <w:bCs/>
          <w:color w:val="000000"/>
          <w:sz w:val="22"/>
          <w:szCs w:val="22"/>
        </w:rPr>
        <w:t xml:space="preserve"> Волосовского муниципального </w:t>
      </w:r>
      <w:r w:rsidRPr="00560751">
        <w:rPr>
          <w:b/>
          <w:bCs/>
          <w:color w:val="000000"/>
          <w:sz w:val="22"/>
          <w:szCs w:val="22"/>
        </w:rPr>
        <w:t xml:space="preserve"> </w:t>
      </w:r>
      <w:r w:rsidR="00401542" w:rsidRPr="00560751">
        <w:rPr>
          <w:b/>
          <w:bCs/>
          <w:color w:val="000000"/>
          <w:sz w:val="22"/>
          <w:szCs w:val="22"/>
        </w:rPr>
        <w:t>района Ленинградской области</w:t>
      </w:r>
    </w:p>
    <w:p w:rsidR="00952E85" w:rsidRPr="00560751" w:rsidRDefault="00952E85" w:rsidP="0075009C">
      <w:pPr>
        <w:jc w:val="center"/>
        <w:rPr>
          <w:b/>
          <w:bCs/>
          <w:color w:val="000000"/>
          <w:sz w:val="22"/>
          <w:szCs w:val="22"/>
        </w:rPr>
      </w:pPr>
      <w:r w:rsidRPr="00560751">
        <w:rPr>
          <w:b/>
          <w:bCs/>
          <w:color w:val="000000"/>
          <w:sz w:val="22"/>
          <w:szCs w:val="22"/>
        </w:rPr>
        <w:t xml:space="preserve">«Безопасность </w:t>
      </w:r>
      <w:r w:rsidR="00401542" w:rsidRPr="00560751">
        <w:rPr>
          <w:b/>
          <w:bCs/>
          <w:color w:val="000000"/>
          <w:sz w:val="22"/>
          <w:szCs w:val="22"/>
        </w:rPr>
        <w:t xml:space="preserve">Бегуницкого сельского поселения </w:t>
      </w:r>
      <w:r w:rsidRPr="00560751">
        <w:rPr>
          <w:b/>
          <w:bCs/>
          <w:color w:val="000000"/>
          <w:sz w:val="22"/>
          <w:szCs w:val="22"/>
        </w:rPr>
        <w:t xml:space="preserve"> </w:t>
      </w:r>
      <w:r w:rsidR="00401542" w:rsidRPr="00560751">
        <w:rPr>
          <w:b/>
          <w:bCs/>
          <w:color w:val="000000"/>
          <w:sz w:val="22"/>
          <w:szCs w:val="22"/>
        </w:rPr>
        <w:t xml:space="preserve">Волосовского муниципального района ленинградской области </w:t>
      </w:r>
      <w:r w:rsidRPr="00560751">
        <w:rPr>
          <w:b/>
          <w:bCs/>
          <w:color w:val="000000"/>
          <w:sz w:val="22"/>
          <w:szCs w:val="22"/>
        </w:rPr>
        <w:t>»</w:t>
      </w:r>
    </w:p>
    <w:p w:rsidR="00952E85" w:rsidRPr="00560751" w:rsidRDefault="00952E85" w:rsidP="0075009C">
      <w:pPr>
        <w:jc w:val="center"/>
        <w:rPr>
          <w:color w:val="000000"/>
          <w:sz w:val="22"/>
          <w:szCs w:val="22"/>
        </w:rPr>
      </w:pPr>
    </w:p>
    <w:tbl>
      <w:tblPr>
        <w:tblW w:w="10348" w:type="dxa"/>
        <w:tblInd w:w="-604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9"/>
        <w:gridCol w:w="5387"/>
        <w:gridCol w:w="1417"/>
        <w:gridCol w:w="1024"/>
        <w:gridCol w:w="961"/>
        <w:gridCol w:w="850"/>
      </w:tblGrid>
      <w:tr w:rsidR="00401542" w:rsidRPr="00952E85" w:rsidTr="00C07D75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401542" w:rsidRDefault="00401542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01542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01542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401542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  <w:p w:rsidR="00401542" w:rsidRPr="00401542" w:rsidRDefault="00401542" w:rsidP="0075009C">
            <w:pPr>
              <w:rPr>
                <w:color w:val="000000"/>
                <w:sz w:val="22"/>
                <w:szCs w:val="22"/>
              </w:rPr>
            </w:pPr>
            <w:r w:rsidRPr="004015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401542" w:rsidRDefault="00401542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  <w:r w:rsidRPr="00401542">
              <w:rPr>
                <w:color w:val="000000"/>
                <w:sz w:val="22"/>
                <w:szCs w:val="22"/>
              </w:rPr>
              <w:t xml:space="preserve"> </w:t>
            </w:r>
          </w:p>
          <w:p w:rsidR="00401542" w:rsidRPr="00401542" w:rsidRDefault="00401542" w:rsidP="0075009C">
            <w:pPr>
              <w:rPr>
                <w:color w:val="000000"/>
                <w:sz w:val="22"/>
                <w:szCs w:val="22"/>
              </w:rPr>
            </w:pPr>
            <w:r w:rsidRPr="004015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401542" w:rsidRDefault="00401542" w:rsidP="007500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>Единица</w:t>
            </w:r>
          </w:p>
          <w:p w:rsidR="00401542" w:rsidRPr="00401542" w:rsidRDefault="00401542" w:rsidP="0075009C">
            <w:pPr>
              <w:ind w:firstLine="90"/>
              <w:rPr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>измерения</w:t>
            </w:r>
            <w:r w:rsidRPr="00401542">
              <w:rPr>
                <w:color w:val="000000"/>
                <w:sz w:val="22"/>
                <w:szCs w:val="22"/>
              </w:rPr>
              <w:t xml:space="preserve"> </w:t>
            </w:r>
          </w:p>
          <w:p w:rsidR="00401542" w:rsidRPr="00401542" w:rsidRDefault="00401542" w:rsidP="0075009C">
            <w:pPr>
              <w:rPr>
                <w:color w:val="000000"/>
                <w:sz w:val="22"/>
                <w:szCs w:val="22"/>
              </w:rPr>
            </w:pPr>
            <w:r w:rsidRPr="0040154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401542" w:rsidRDefault="00401542" w:rsidP="0075009C">
            <w:pPr>
              <w:jc w:val="center"/>
              <w:rPr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>Значение показателя</w:t>
            </w:r>
            <w:r w:rsidRPr="0040154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01542" w:rsidRPr="00952E85" w:rsidTr="00C07D75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401542" w:rsidRDefault="00401542" w:rsidP="00750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401542" w:rsidRDefault="00401542" w:rsidP="00750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401542" w:rsidRDefault="00401542" w:rsidP="0075009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401542" w:rsidRDefault="00401542" w:rsidP="004015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C417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  <w:p w:rsidR="00401542" w:rsidRPr="00401542" w:rsidRDefault="00401542" w:rsidP="00401542">
            <w:pPr>
              <w:jc w:val="center"/>
              <w:rPr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401542" w:rsidRDefault="00401542" w:rsidP="004015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C4177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  <w:p w:rsidR="00401542" w:rsidRPr="00401542" w:rsidRDefault="00401542" w:rsidP="00401542">
            <w:pPr>
              <w:jc w:val="center"/>
              <w:rPr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401542" w:rsidRDefault="00401542" w:rsidP="0040154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C4177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  <w:p w:rsidR="00401542" w:rsidRPr="00401542" w:rsidRDefault="00401542" w:rsidP="00401542">
            <w:pPr>
              <w:jc w:val="center"/>
              <w:rPr>
                <w:color w:val="000000"/>
                <w:sz w:val="22"/>
                <w:szCs w:val="22"/>
              </w:rPr>
            </w:pPr>
            <w:r w:rsidRPr="00401542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952E85" w:rsidRPr="00952E85" w:rsidTr="00C07D75">
        <w:trPr>
          <w:trHeight w:val="95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952E85" w:rsidP="0075009C">
            <w:pPr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952E85" w:rsidP="004D0DED">
            <w:pPr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>Количество состоявшихся заседаний комиссий, рабочих групп по вопросам</w:t>
            </w:r>
            <w:r w:rsidR="00401542" w:rsidRPr="00560751">
              <w:rPr>
                <w:color w:val="000000"/>
                <w:sz w:val="20"/>
                <w:szCs w:val="20"/>
              </w:rPr>
              <w:t xml:space="preserve"> </w:t>
            </w:r>
            <w:r w:rsidRPr="00560751">
              <w:rPr>
                <w:color w:val="000000"/>
                <w:sz w:val="20"/>
                <w:szCs w:val="20"/>
              </w:rPr>
              <w:t xml:space="preserve">общественного порядка </w:t>
            </w:r>
            <w:r w:rsidR="004D0DED" w:rsidRPr="00560751">
              <w:rPr>
                <w:rStyle w:val="x-tree-node-text"/>
                <w:sz w:val="20"/>
                <w:szCs w:val="20"/>
              </w:rPr>
              <w:t>по профилактике терроризма и э</w:t>
            </w:r>
            <w:r w:rsidR="00AF6A4A">
              <w:rPr>
                <w:rStyle w:val="x-tree-node-text"/>
                <w:sz w:val="20"/>
                <w:szCs w:val="20"/>
              </w:rPr>
              <w:t>к</w:t>
            </w:r>
            <w:r w:rsidR="004D0DED" w:rsidRPr="00560751">
              <w:rPr>
                <w:rStyle w:val="x-tree-node-text"/>
                <w:sz w:val="20"/>
                <w:szCs w:val="20"/>
              </w:rPr>
              <w:t>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952E85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 xml:space="preserve">Кол-во 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401542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401542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401542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>2</w:t>
            </w:r>
          </w:p>
        </w:tc>
      </w:tr>
      <w:tr w:rsidR="00952E85" w:rsidRPr="00952E85" w:rsidTr="00C07D7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952E85" w:rsidP="0075009C">
            <w:pPr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952E85" w:rsidP="00401542">
            <w:pPr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>Количество созданных и размещённых информационных материалов в СМИ по вопросам профилактики правонарушений и преступлений</w:t>
            </w:r>
            <w:r w:rsidR="004D0DED" w:rsidRPr="00560751">
              <w:rPr>
                <w:color w:val="000000"/>
                <w:sz w:val="20"/>
                <w:szCs w:val="20"/>
              </w:rPr>
              <w:t xml:space="preserve"> </w:t>
            </w:r>
            <w:r w:rsidR="004D0DED" w:rsidRPr="00560751">
              <w:rPr>
                <w:rStyle w:val="x-tree-node-text"/>
                <w:sz w:val="20"/>
                <w:szCs w:val="20"/>
              </w:rPr>
              <w:t>по профилактике терроризма и э</w:t>
            </w:r>
            <w:r w:rsidR="00AF6A4A">
              <w:rPr>
                <w:rStyle w:val="x-tree-node-text"/>
                <w:sz w:val="20"/>
                <w:szCs w:val="20"/>
              </w:rPr>
              <w:t>к</w:t>
            </w:r>
            <w:r w:rsidR="004D0DED" w:rsidRPr="00560751">
              <w:rPr>
                <w:rStyle w:val="x-tree-node-text"/>
                <w:sz w:val="20"/>
                <w:szCs w:val="20"/>
              </w:rPr>
              <w:t>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952E85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 xml:space="preserve">Кол-во 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952E85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952E85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952E85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>6</w:t>
            </w:r>
          </w:p>
        </w:tc>
      </w:tr>
      <w:tr w:rsidR="00952E85" w:rsidRPr="00952E85" w:rsidTr="00C07D7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952E85" w:rsidP="0075009C">
            <w:pPr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952E85" w:rsidP="00401542">
            <w:pPr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 xml:space="preserve">Количество мероприятий, проведённых по вопросам предупреждения </w:t>
            </w:r>
            <w:r w:rsidR="00401542" w:rsidRPr="00560751">
              <w:rPr>
                <w:color w:val="000000"/>
                <w:sz w:val="20"/>
                <w:szCs w:val="20"/>
              </w:rPr>
              <w:t xml:space="preserve">и </w:t>
            </w:r>
            <w:r w:rsidRPr="00560751">
              <w:rPr>
                <w:color w:val="000000"/>
                <w:sz w:val="20"/>
                <w:szCs w:val="20"/>
              </w:rPr>
              <w:t xml:space="preserve">обеспечения общественного порядка и безопасности </w:t>
            </w:r>
            <w:r w:rsidR="004D0DED" w:rsidRPr="00560751">
              <w:rPr>
                <w:rStyle w:val="x-tree-node-text"/>
                <w:sz w:val="20"/>
                <w:szCs w:val="20"/>
              </w:rPr>
              <w:t>по профилактике терроризма и э</w:t>
            </w:r>
            <w:r w:rsidR="00AF6A4A">
              <w:rPr>
                <w:rStyle w:val="x-tree-node-text"/>
                <w:sz w:val="20"/>
                <w:szCs w:val="20"/>
              </w:rPr>
              <w:t>к</w:t>
            </w:r>
            <w:r w:rsidR="004D0DED" w:rsidRPr="00560751">
              <w:rPr>
                <w:rStyle w:val="x-tree-node-text"/>
                <w:sz w:val="20"/>
                <w:szCs w:val="20"/>
              </w:rPr>
              <w:t>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952E85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 xml:space="preserve">Кол-во 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401542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401542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560751" w:rsidRDefault="00401542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560751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952E85" w:rsidRPr="00952E85" w:rsidRDefault="00952E85" w:rsidP="0075009C">
      <w:pPr>
        <w:rPr>
          <w:color w:val="000000"/>
          <w:sz w:val="24"/>
          <w:szCs w:val="24"/>
        </w:rPr>
        <w:sectPr w:rsidR="00952E85" w:rsidRPr="00952E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2E85" w:rsidRPr="006368B5" w:rsidRDefault="00952E85" w:rsidP="0075009C">
      <w:pPr>
        <w:rPr>
          <w:sz w:val="24"/>
          <w:szCs w:val="24"/>
        </w:rPr>
      </w:pPr>
    </w:p>
    <w:p w:rsidR="00952E85" w:rsidRPr="00560751" w:rsidRDefault="00952E85" w:rsidP="00C07D75">
      <w:pPr>
        <w:ind w:left="9204"/>
        <w:jc w:val="right"/>
        <w:rPr>
          <w:sz w:val="20"/>
          <w:szCs w:val="20"/>
        </w:rPr>
      </w:pPr>
      <w:r w:rsidRPr="00560751">
        <w:rPr>
          <w:sz w:val="20"/>
          <w:szCs w:val="20"/>
        </w:rPr>
        <w:t>Приложение №</w:t>
      </w:r>
      <w:r w:rsidR="008113AC">
        <w:rPr>
          <w:sz w:val="20"/>
          <w:szCs w:val="20"/>
        </w:rPr>
        <w:t>3</w:t>
      </w:r>
    </w:p>
    <w:p w:rsidR="00952E85" w:rsidRPr="00560751" w:rsidRDefault="00952E85" w:rsidP="00560751">
      <w:pPr>
        <w:ind w:left="8222"/>
        <w:jc w:val="right"/>
        <w:rPr>
          <w:sz w:val="20"/>
          <w:szCs w:val="20"/>
        </w:rPr>
      </w:pPr>
      <w:r w:rsidRPr="00560751">
        <w:rPr>
          <w:sz w:val="20"/>
          <w:szCs w:val="20"/>
        </w:rPr>
        <w:t xml:space="preserve">к муниципальной программе </w:t>
      </w:r>
    </w:p>
    <w:p w:rsidR="00952E85" w:rsidRPr="00560751" w:rsidRDefault="00C07D75" w:rsidP="00C07D75">
      <w:pPr>
        <w:ind w:left="9204"/>
        <w:jc w:val="right"/>
        <w:rPr>
          <w:sz w:val="20"/>
          <w:szCs w:val="20"/>
        </w:rPr>
      </w:pPr>
      <w:r w:rsidRPr="00560751">
        <w:rPr>
          <w:sz w:val="20"/>
          <w:szCs w:val="20"/>
        </w:rPr>
        <w:t xml:space="preserve">Бегуницкого сельского </w:t>
      </w:r>
      <w:r w:rsidR="00952E85" w:rsidRPr="00560751">
        <w:rPr>
          <w:sz w:val="20"/>
          <w:szCs w:val="20"/>
        </w:rPr>
        <w:t xml:space="preserve"> поселения</w:t>
      </w:r>
      <w:r w:rsidR="00560751">
        <w:rPr>
          <w:sz w:val="20"/>
          <w:szCs w:val="20"/>
        </w:rPr>
        <w:t xml:space="preserve"> Волосовского муниципального </w:t>
      </w:r>
      <w:r w:rsidRPr="00560751">
        <w:rPr>
          <w:sz w:val="20"/>
          <w:szCs w:val="20"/>
        </w:rPr>
        <w:t>района Ленинградской области</w:t>
      </w:r>
      <w:r w:rsidR="00952E85" w:rsidRPr="00560751">
        <w:rPr>
          <w:sz w:val="20"/>
          <w:szCs w:val="20"/>
        </w:rPr>
        <w:t xml:space="preserve"> </w:t>
      </w:r>
    </w:p>
    <w:p w:rsidR="00952E85" w:rsidRPr="00560751" w:rsidRDefault="00952E85" w:rsidP="004D0DED">
      <w:pPr>
        <w:ind w:left="7371"/>
        <w:jc w:val="right"/>
        <w:rPr>
          <w:sz w:val="20"/>
          <w:szCs w:val="20"/>
        </w:rPr>
      </w:pPr>
      <w:r w:rsidRPr="00560751">
        <w:rPr>
          <w:sz w:val="20"/>
          <w:szCs w:val="20"/>
        </w:rPr>
        <w:t xml:space="preserve">«Безопасность </w:t>
      </w:r>
      <w:r w:rsidR="00C07D75" w:rsidRPr="00560751">
        <w:rPr>
          <w:sz w:val="20"/>
          <w:szCs w:val="20"/>
        </w:rPr>
        <w:t>Бегуницкого сельского</w:t>
      </w:r>
      <w:r w:rsidRPr="00560751">
        <w:rPr>
          <w:sz w:val="20"/>
          <w:szCs w:val="20"/>
        </w:rPr>
        <w:t xml:space="preserve"> поселения</w:t>
      </w:r>
      <w:r w:rsidR="00C07D75" w:rsidRPr="00560751">
        <w:rPr>
          <w:sz w:val="20"/>
          <w:szCs w:val="20"/>
        </w:rPr>
        <w:t xml:space="preserve"> Волосовского муниципального района Ленинградской области</w:t>
      </w:r>
      <w:r w:rsidRPr="00560751">
        <w:rPr>
          <w:sz w:val="20"/>
          <w:szCs w:val="20"/>
        </w:rPr>
        <w:t xml:space="preserve">», </w:t>
      </w:r>
      <w:r w:rsidR="004D0DED" w:rsidRPr="00560751">
        <w:rPr>
          <w:sz w:val="20"/>
          <w:szCs w:val="20"/>
        </w:rPr>
        <w:t xml:space="preserve"> </w:t>
      </w:r>
      <w:r w:rsidRPr="00560751">
        <w:rPr>
          <w:sz w:val="20"/>
          <w:szCs w:val="20"/>
        </w:rPr>
        <w:t>утвержденн</w:t>
      </w:r>
      <w:r w:rsidR="00C07D75" w:rsidRPr="00560751">
        <w:rPr>
          <w:sz w:val="20"/>
          <w:szCs w:val="20"/>
        </w:rPr>
        <w:t>ой</w:t>
      </w:r>
      <w:r w:rsidRPr="00560751">
        <w:rPr>
          <w:sz w:val="20"/>
          <w:szCs w:val="20"/>
        </w:rPr>
        <w:t xml:space="preserve"> постановлением</w:t>
      </w:r>
    </w:p>
    <w:p w:rsidR="00952E85" w:rsidRPr="00560751" w:rsidRDefault="00952E85" w:rsidP="004D0DED">
      <w:pPr>
        <w:ind w:left="7797"/>
        <w:jc w:val="right"/>
        <w:rPr>
          <w:sz w:val="20"/>
          <w:szCs w:val="20"/>
        </w:rPr>
      </w:pPr>
      <w:r w:rsidRPr="00560751">
        <w:rPr>
          <w:sz w:val="20"/>
          <w:szCs w:val="20"/>
        </w:rPr>
        <w:t xml:space="preserve"> администрации </w:t>
      </w:r>
      <w:r w:rsidR="00C07D75" w:rsidRPr="00560751">
        <w:rPr>
          <w:sz w:val="20"/>
          <w:szCs w:val="20"/>
        </w:rPr>
        <w:t>муниципального образования Бегуницкое сельское поселение Волосовского муни</w:t>
      </w:r>
      <w:r w:rsidR="004D0DED" w:rsidRPr="00560751">
        <w:rPr>
          <w:sz w:val="20"/>
          <w:szCs w:val="20"/>
        </w:rPr>
        <w:t xml:space="preserve">ципального района Ленинградской </w:t>
      </w:r>
      <w:r w:rsidR="00C07D75" w:rsidRPr="00560751">
        <w:rPr>
          <w:sz w:val="20"/>
          <w:szCs w:val="20"/>
        </w:rPr>
        <w:t>области</w:t>
      </w:r>
    </w:p>
    <w:p w:rsidR="00952E85" w:rsidRPr="00560751" w:rsidRDefault="00952E85" w:rsidP="00504698">
      <w:pPr>
        <w:ind w:left="9204"/>
        <w:jc w:val="right"/>
        <w:rPr>
          <w:sz w:val="20"/>
          <w:szCs w:val="20"/>
        </w:rPr>
      </w:pPr>
      <w:r w:rsidRPr="00560751">
        <w:rPr>
          <w:sz w:val="20"/>
          <w:szCs w:val="20"/>
        </w:rPr>
        <w:t xml:space="preserve">от </w:t>
      </w:r>
      <w:r w:rsidR="00BC4177">
        <w:rPr>
          <w:sz w:val="20"/>
          <w:szCs w:val="20"/>
        </w:rPr>
        <w:t>09</w:t>
      </w:r>
      <w:r w:rsidR="00C07D75" w:rsidRPr="00560751">
        <w:rPr>
          <w:sz w:val="20"/>
          <w:szCs w:val="20"/>
        </w:rPr>
        <w:t xml:space="preserve"> </w:t>
      </w:r>
      <w:r w:rsidR="00AF6A4A">
        <w:rPr>
          <w:sz w:val="20"/>
          <w:szCs w:val="20"/>
        </w:rPr>
        <w:t>января</w:t>
      </w:r>
      <w:r w:rsidR="00C07D75" w:rsidRPr="00560751">
        <w:rPr>
          <w:sz w:val="20"/>
          <w:szCs w:val="20"/>
        </w:rPr>
        <w:t xml:space="preserve"> </w:t>
      </w:r>
      <w:r w:rsidR="006368B5" w:rsidRPr="00560751">
        <w:rPr>
          <w:sz w:val="20"/>
          <w:szCs w:val="20"/>
        </w:rPr>
        <w:t xml:space="preserve"> 202</w:t>
      </w:r>
      <w:r w:rsidR="00BC4177">
        <w:rPr>
          <w:sz w:val="20"/>
          <w:szCs w:val="20"/>
        </w:rPr>
        <w:t>4</w:t>
      </w:r>
      <w:r w:rsidR="00AF6A4A">
        <w:rPr>
          <w:sz w:val="20"/>
          <w:szCs w:val="20"/>
        </w:rPr>
        <w:t xml:space="preserve"> </w:t>
      </w:r>
      <w:r w:rsidR="006368B5" w:rsidRPr="00560751">
        <w:rPr>
          <w:sz w:val="20"/>
          <w:szCs w:val="20"/>
        </w:rPr>
        <w:t>г. №</w:t>
      </w:r>
      <w:r w:rsidR="00BC4177">
        <w:rPr>
          <w:sz w:val="20"/>
          <w:szCs w:val="20"/>
        </w:rPr>
        <w:t>3</w:t>
      </w:r>
    </w:p>
    <w:p w:rsidR="00952E85" w:rsidRPr="00560751" w:rsidRDefault="00952E85" w:rsidP="0075009C">
      <w:pPr>
        <w:jc w:val="center"/>
        <w:rPr>
          <w:b/>
          <w:bCs/>
          <w:color w:val="000000"/>
          <w:sz w:val="20"/>
          <w:szCs w:val="20"/>
        </w:rPr>
      </w:pPr>
      <w:r w:rsidRPr="00560751">
        <w:rPr>
          <w:b/>
          <w:bCs/>
          <w:color w:val="000000"/>
          <w:sz w:val="20"/>
          <w:szCs w:val="20"/>
        </w:rPr>
        <w:t>ПЛАН</w:t>
      </w:r>
    </w:p>
    <w:p w:rsidR="00C07D75" w:rsidRPr="00560751" w:rsidRDefault="00952E85" w:rsidP="0075009C">
      <w:pPr>
        <w:jc w:val="center"/>
        <w:rPr>
          <w:b/>
          <w:bCs/>
          <w:color w:val="000000"/>
          <w:sz w:val="20"/>
          <w:szCs w:val="20"/>
        </w:rPr>
      </w:pPr>
      <w:r w:rsidRPr="00560751">
        <w:rPr>
          <w:b/>
          <w:bCs/>
          <w:color w:val="000000"/>
          <w:sz w:val="20"/>
          <w:szCs w:val="20"/>
        </w:rPr>
        <w:t xml:space="preserve">реализации муниципальной программы </w:t>
      </w:r>
      <w:r w:rsidR="00C07D75" w:rsidRPr="00560751">
        <w:rPr>
          <w:b/>
          <w:bCs/>
          <w:color w:val="000000"/>
          <w:sz w:val="20"/>
          <w:szCs w:val="20"/>
        </w:rPr>
        <w:t xml:space="preserve">Бегуницкого сельского поселения </w:t>
      </w:r>
    </w:p>
    <w:p w:rsidR="00952E85" w:rsidRPr="00560751" w:rsidRDefault="00C07D75" w:rsidP="00C07D75">
      <w:pPr>
        <w:jc w:val="center"/>
        <w:rPr>
          <w:b/>
          <w:bCs/>
          <w:color w:val="000000"/>
          <w:sz w:val="20"/>
          <w:szCs w:val="20"/>
        </w:rPr>
      </w:pPr>
      <w:r w:rsidRPr="00560751">
        <w:rPr>
          <w:b/>
          <w:bCs/>
          <w:color w:val="000000"/>
          <w:sz w:val="20"/>
          <w:szCs w:val="20"/>
        </w:rPr>
        <w:t xml:space="preserve">Волосовского муниципального района Ленинградской области </w:t>
      </w:r>
      <w:r w:rsidR="00952E85" w:rsidRPr="00560751">
        <w:rPr>
          <w:b/>
          <w:bCs/>
          <w:color w:val="000000"/>
          <w:sz w:val="20"/>
          <w:szCs w:val="20"/>
        </w:rPr>
        <w:t xml:space="preserve"> </w:t>
      </w:r>
    </w:p>
    <w:p w:rsidR="00952E85" w:rsidRPr="00560751" w:rsidRDefault="00952E85" w:rsidP="0075009C">
      <w:pPr>
        <w:jc w:val="center"/>
        <w:rPr>
          <w:b/>
          <w:bCs/>
          <w:color w:val="000000"/>
          <w:sz w:val="20"/>
          <w:szCs w:val="20"/>
        </w:rPr>
      </w:pPr>
      <w:r w:rsidRPr="00560751">
        <w:rPr>
          <w:b/>
          <w:bCs/>
          <w:color w:val="000000"/>
          <w:sz w:val="20"/>
          <w:szCs w:val="20"/>
        </w:rPr>
        <w:t xml:space="preserve">«Безопасность </w:t>
      </w:r>
      <w:r w:rsidR="00C07D75" w:rsidRPr="00560751">
        <w:rPr>
          <w:b/>
          <w:bCs/>
          <w:color w:val="000000"/>
          <w:sz w:val="20"/>
          <w:szCs w:val="20"/>
        </w:rPr>
        <w:t>Бегуницкого сельского</w:t>
      </w:r>
      <w:r w:rsidRPr="00560751">
        <w:rPr>
          <w:b/>
          <w:bCs/>
          <w:color w:val="000000"/>
          <w:sz w:val="20"/>
          <w:szCs w:val="20"/>
        </w:rPr>
        <w:t xml:space="preserve"> поселения</w:t>
      </w:r>
      <w:r w:rsidR="00C07D75" w:rsidRPr="00560751">
        <w:rPr>
          <w:b/>
          <w:bCs/>
          <w:color w:val="000000"/>
          <w:sz w:val="20"/>
          <w:szCs w:val="20"/>
        </w:rPr>
        <w:t xml:space="preserve"> Волосовского муниципального района ленинградской области</w:t>
      </w:r>
      <w:r w:rsidRPr="00560751">
        <w:rPr>
          <w:b/>
          <w:bCs/>
          <w:color w:val="000000"/>
          <w:sz w:val="20"/>
          <w:szCs w:val="20"/>
        </w:rPr>
        <w:t>»</w:t>
      </w:r>
    </w:p>
    <w:p w:rsidR="00952E85" w:rsidRPr="00560751" w:rsidRDefault="00952E85" w:rsidP="0075009C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W w:w="15735" w:type="dxa"/>
        <w:tblInd w:w="23" w:type="dxa"/>
        <w:tblLayout w:type="fixed"/>
        <w:tblCellMar>
          <w:left w:w="165" w:type="dxa"/>
          <w:right w:w="165" w:type="dxa"/>
        </w:tblCellMar>
        <w:tblLook w:val="0000"/>
      </w:tblPr>
      <w:tblGrid>
        <w:gridCol w:w="4676"/>
        <w:gridCol w:w="1852"/>
        <w:gridCol w:w="1411"/>
        <w:gridCol w:w="1417"/>
        <w:gridCol w:w="1174"/>
        <w:gridCol w:w="1290"/>
        <w:gridCol w:w="1370"/>
        <w:gridCol w:w="1370"/>
        <w:gridCol w:w="1175"/>
      </w:tblGrid>
      <w:tr w:rsidR="00E03B7A" w:rsidRPr="00560751" w:rsidTr="00E03B7A">
        <w:tc>
          <w:tcPr>
            <w:tcW w:w="467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E03B7A" w:rsidRPr="00560751" w:rsidRDefault="00E03B7A" w:rsidP="007500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Структурный элемент</w:t>
            </w:r>
          </w:p>
          <w:p w:rsidR="00E03B7A" w:rsidRPr="00560751" w:rsidRDefault="00E03B7A" w:rsidP="0075009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03B7A" w:rsidRPr="00560751" w:rsidRDefault="00E03B7A" w:rsidP="0075009C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Ответственный</w:t>
            </w:r>
            <w:r w:rsidRPr="00560751">
              <w:rPr>
                <w:color w:val="000000"/>
                <w:sz w:val="18"/>
                <w:szCs w:val="18"/>
              </w:rPr>
              <w:t xml:space="preserve"> </w:t>
            </w:r>
            <w:r w:rsidRPr="00560751">
              <w:rPr>
                <w:b/>
                <w:bCs/>
                <w:color w:val="000000"/>
                <w:sz w:val="18"/>
                <w:szCs w:val="18"/>
              </w:rPr>
              <w:t>исполнитель</w:t>
            </w:r>
          </w:p>
          <w:p w:rsidR="00E03B7A" w:rsidRPr="00560751" w:rsidRDefault="00E03B7A" w:rsidP="0075009C">
            <w:pPr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1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03B7A" w:rsidRPr="00560751" w:rsidRDefault="00E03B7A" w:rsidP="007500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Годы</w:t>
            </w:r>
            <w:r w:rsidRPr="00560751">
              <w:rPr>
                <w:color w:val="000000"/>
                <w:sz w:val="18"/>
                <w:szCs w:val="18"/>
              </w:rPr>
              <w:t xml:space="preserve">  </w:t>
            </w:r>
            <w:r w:rsidRPr="00560751">
              <w:rPr>
                <w:b/>
                <w:color w:val="000000"/>
                <w:sz w:val="18"/>
                <w:szCs w:val="18"/>
              </w:rPr>
              <w:t>реализации</w:t>
            </w:r>
          </w:p>
          <w:p w:rsidR="00E03B7A" w:rsidRPr="00560751" w:rsidRDefault="00E03B7A" w:rsidP="0075009C">
            <w:pPr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03B7A" w:rsidRPr="00560751" w:rsidRDefault="00E03B7A" w:rsidP="007500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B7A" w:rsidRPr="00560751" w:rsidRDefault="00E03B7A" w:rsidP="0075009C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Оценка расходов (тыс. руб., в ценах соответствующих лет)</w:t>
            </w:r>
            <w:r w:rsidRPr="0056075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03B7A" w:rsidRPr="00560751" w:rsidTr="00E03B7A">
        <w:tc>
          <w:tcPr>
            <w:tcW w:w="4676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E03B7A" w:rsidRPr="00560751" w:rsidRDefault="00E03B7A" w:rsidP="007500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E03B7A" w:rsidRPr="00560751" w:rsidRDefault="00E03B7A" w:rsidP="007500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E03B7A" w:rsidRPr="00560751" w:rsidRDefault="00E03B7A" w:rsidP="007500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E03B7A" w:rsidRPr="00560751" w:rsidRDefault="00E03B7A" w:rsidP="0075009C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Всего</w:t>
            </w:r>
            <w:r w:rsidRPr="0056075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E03B7A" w:rsidRPr="00560751" w:rsidRDefault="00E03B7A" w:rsidP="0075009C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  <w:r w:rsidRPr="0056075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E03B7A" w:rsidRPr="00560751" w:rsidRDefault="00E03B7A" w:rsidP="0075009C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Областной бюджет</w:t>
            </w:r>
            <w:r w:rsidRPr="0056075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B7A" w:rsidRPr="00560751" w:rsidRDefault="00E03B7A" w:rsidP="007500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Районный бюджет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E03B7A" w:rsidRPr="00560751" w:rsidRDefault="00E03B7A" w:rsidP="0075009C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  <w:r w:rsidRPr="0056075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85" w:type="dxa"/>
              <w:right w:w="85" w:type="dxa"/>
            </w:tcMar>
          </w:tcPr>
          <w:p w:rsidR="00E03B7A" w:rsidRPr="00560751" w:rsidRDefault="00E03B7A" w:rsidP="0075009C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Прочие</w:t>
            </w:r>
            <w:r w:rsidRPr="00560751">
              <w:rPr>
                <w:color w:val="000000"/>
                <w:sz w:val="18"/>
                <w:szCs w:val="18"/>
              </w:rPr>
              <w:t xml:space="preserve"> </w:t>
            </w:r>
            <w:r w:rsidRPr="00560751">
              <w:rPr>
                <w:b/>
                <w:bCs/>
                <w:color w:val="000000"/>
                <w:sz w:val="18"/>
                <w:szCs w:val="18"/>
              </w:rPr>
              <w:t>источники</w:t>
            </w:r>
            <w:r w:rsidRPr="0056075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03B7A" w:rsidRPr="00560751" w:rsidTr="00E03B7A">
        <w:tc>
          <w:tcPr>
            <w:tcW w:w="46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03B7A" w:rsidRPr="00560751" w:rsidRDefault="00E03B7A" w:rsidP="0075009C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B7A" w:rsidRPr="00560751" w:rsidRDefault="00E03B7A" w:rsidP="00E03B7A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B7A" w:rsidRPr="00560751" w:rsidRDefault="00E03B7A" w:rsidP="0075009C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B7A" w:rsidRPr="00560751" w:rsidRDefault="00E03B7A" w:rsidP="0075009C">
            <w:pPr>
              <w:ind w:firstLine="90"/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B7A" w:rsidRPr="00560751" w:rsidRDefault="00E03B7A" w:rsidP="0075009C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B7A" w:rsidRPr="00560751" w:rsidRDefault="00E03B7A" w:rsidP="0075009C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B7A" w:rsidRPr="00560751" w:rsidRDefault="00E03B7A" w:rsidP="0075009C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B7A" w:rsidRPr="00560751" w:rsidRDefault="00E03B7A" w:rsidP="0075009C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 xml:space="preserve">8 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03B7A" w:rsidRPr="00560751" w:rsidRDefault="00E03B7A" w:rsidP="0075009C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 xml:space="preserve">9 </w:t>
            </w:r>
          </w:p>
        </w:tc>
      </w:tr>
      <w:tr w:rsidR="00560751" w:rsidRPr="00560751" w:rsidTr="00082EA4">
        <w:tc>
          <w:tcPr>
            <w:tcW w:w="6528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560751" w:rsidRPr="00560751" w:rsidRDefault="00560751" w:rsidP="00560751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i/>
                <w:color w:val="000000"/>
                <w:sz w:val="18"/>
                <w:szCs w:val="18"/>
              </w:rPr>
              <w:t xml:space="preserve">Муниципальная программа </w:t>
            </w: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«Безопасность Бегуницкого сельского поселения Волосовского муниципального района Ленинградской области»</w:t>
            </w:r>
          </w:p>
          <w:p w:rsidR="00560751" w:rsidRPr="00560751" w:rsidRDefault="00560751" w:rsidP="00E03B7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BC4177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i/>
                <w:color w:val="000000"/>
                <w:sz w:val="18"/>
                <w:szCs w:val="18"/>
              </w:rPr>
              <w:t>202</w:t>
            </w:r>
            <w:r w:rsidR="00BC4177">
              <w:rPr>
                <w:b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A0262D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</w:t>
            </w:r>
            <w:r w:rsidR="00560751" w:rsidRPr="00560751">
              <w:rPr>
                <w:b/>
                <w:i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A0262D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</w:t>
            </w:r>
            <w:r w:rsidR="00560751" w:rsidRPr="00560751">
              <w:rPr>
                <w:b/>
                <w:i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A273F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i/>
                <w:color w:val="000000"/>
                <w:sz w:val="18"/>
                <w:szCs w:val="18"/>
              </w:rPr>
              <w:t>0,00</w:t>
            </w:r>
          </w:p>
        </w:tc>
      </w:tr>
      <w:tr w:rsidR="00560751" w:rsidRPr="00560751" w:rsidTr="00082EA4">
        <w:tc>
          <w:tcPr>
            <w:tcW w:w="6528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560751" w:rsidRPr="00560751" w:rsidRDefault="00560751" w:rsidP="00E03B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BC4177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i/>
                <w:color w:val="000000"/>
                <w:sz w:val="18"/>
                <w:szCs w:val="18"/>
              </w:rPr>
              <w:t>202</w:t>
            </w:r>
            <w:r w:rsidR="00BC4177">
              <w:rPr>
                <w:b/>
                <w:i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A0262D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</w:t>
            </w:r>
            <w:r w:rsidR="00560751" w:rsidRPr="00560751">
              <w:rPr>
                <w:b/>
                <w:bCs/>
                <w:i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A0262D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</w:t>
            </w:r>
            <w:r w:rsidR="00560751" w:rsidRPr="00560751">
              <w:rPr>
                <w:b/>
                <w:bCs/>
                <w:i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A273F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i/>
                <w:color w:val="000000"/>
                <w:sz w:val="18"/>
                <w:szCs w:val="18"/>
              </w:rPr>
              <w:t>0,00</w:t>
            </w:r>
          </w:p>
        </w:tc>
      </w:tr>
      <w:tr w:rsidR="00560751" w:rsidRPr="00560751" w:rsidTr="00082EA4">
        <w:tc>
          <w:tcPr>
            <w:tcW w:w="6528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560751" w:rsidRPr="00560751" w:rsidRDefault="00560751" w:rsidP="00E03B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BC4177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i/>
                <w:color w:val="000000"/>
                <w:sz w:val="18"/>
                <w:szCs w:val="18"/>
              </w:rPr>
              <w:t>202</w:t>
            </w:r>
            <w:r w:rsidR="00BC4177">
              <w:rPr>
                <w:b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A0262D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</w:t>
            </w:r>
            <w:r w:rsidR="00560751" w:rsidRPr="00560751">
              <w:rPr>
                <w:b/>
                <w:bCs/>
                <w:i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A0262D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1</w:t>
            </w:r>
            <w:r w:rsidR="00560751" w:rsidRPr="00560751">
              <w:rPr>
                <w:b/>
                <w:bCs/>
                <w:i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A273F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i/>
                <w:color w:val="000000"/>
                <w:sz w:val="18"/>
                <w:szCs w:val="18"/>
              </w:rPr>
              <w:t>0,00</w:t>
            </w:r>
          </w:p>
        </w:tc>
      </w:tr>
      <w:tr w:rsidR="00560751" w:rsidRPr="00560751" w:rsidTr="00082EA4">
        <w:tc>
          <w:tcPr>
            <w:tcW w:w="6528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E03B7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BC4177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i/>
                <w:color w:val="000000"/>
                <w:sz w:val="18"/>
                <w:szCs w:val="18"/>
              </w:rPr>
              <w:t>202</w:t>
            </w:r>
            <w:r w:rsidR="00BC4177">
              <w:rPr>
                <w:b/>
                <w:i/>
                <w:color w:val="000000"/>
                <w:sz w:val="18"/>
                <w:szCs w:val="18"/>
              </w:rPr>
              <w:t>4</w:t>
            </w:r>
            <w:r w:rsidRPr="00560751">
              <w:rPr>
                <w:b/>
                <w:i/>
                <w:color w:val="000000"/>
                <w:sz w:val="18"/>
                <w:szCs w:val="18"/>
              </w:rPr>
              <w:t>-202</w:t>
            </w:r>
            <w:r w:rsidR="00BC4177">
              <w:rPr>
                <w:b/>
                <w:i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A0262D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4</w:t>
            </w:r>
            <w:r w:rsidR="00560751" w:rsidRPr="00560751">
              <w:rPr>
                <w:b/>
                <w:i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i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A0262D" w:rsidP="000A273F">
            <w:pPr>
              <w:jc w:val="right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4</w:t>
            </w:r>
            <w:r w:rsidR="00560751" w:rsidRPr="00560751">
              <w:rPr>
                <w:b/>
                <w:i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0751" w:rsidRPr="00560751" w:rsidRDefault="00560751" w:rsidP="000A273F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560751">
              <w:rPr>
                <w:b/>
                <w:i/>
                <w:color w:val="000000"/>
                <w:sz w:val="18"/>
                <w:szCs w:val="18"/>
              </w:rPr>
              <w:t>0,00</w:t>
            </w:r>
          </w:p>
        </w:tc>
      </w:tr>
      <w:tr w:rsidR="00560751" w:rsidRPr="00560751" w:rsidTr="00560751">
        <w:tc>
          <w:tcPr>
            <w:tcW w:w="15735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60751" w:rsidRPr="00560751" w:rsidRDefault="00560751" w:rsidP="0075009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Процессная часть</w:t>
            </w:r>
          </w:p>
        </w:tc>
      </w:tr>
      <w:tr w:rsidR="00BC4177" w:rsidRPr="00560751" w:rsidTr="00E03B7A">
        <w:tc>
          <w:tcPr>
            <w:tcW w:w="6528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BC4177" w:rsidRPr="00560751" w:rsidRDefault="00BC4177" w:rsidP="00504698">
            <w:pPr>
              <w:rPr>
                <w:b/>
                <w:color w:val="000000"/>
                <w:sz w:val="18"/>
                <w:szCs w:val="18"/>
              </w:rPr>
            </w:pPr>
            <w:r w:rsidRPr="00560751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1</w:t>
            </w:r>
            <w:r w:rsidRPr="00560751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60751">
              <w:rPr>
                <w:rStyle w:val="x-tree-node-text"/>
                <w:b/>
                <w:sz w:val="18"/>
                <w:szCs w:val="18"/>
              </w:rPr>
              <w:t>« Мероприятия по предупреждению и профилактике правонарушений, обеспечение общественной безопасности»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BC4177" w:rsidP="00B64B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BC4177" w:rsidP="0075009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BC4177" w:rsidP="000A27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BC4177" w:rsidP="000A27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BC4177" w:rsidP="000A27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A0262D" w:rsidP="0075009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1</w:t>
            </w:r>
            <w:r w:rsidR="00BC4177" w:rsidRPr="00A0262D">
              <w:rPr>
                <w:b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BC4177" w:rsidP="0075009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BC4177" w:rsidRPr="00560751" w:rsidTr="00E03B7A">
        <w:tc>
          <w:tcPr>
            <w:tcW w:w="6528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BC4177" w:rsidRPr="00560751" w:rsidRDefault="00BC4177" w:rsidP="007500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BC4177" w:rsidP="00B64B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BC4177" w:rsidP="0075009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BC4177" w:rsidP="000A27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BC4177" w:rsidP="000A27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BC4177" w:rsidP="000A27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A0262D" w:rsidP="0075009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C4177" w:rsidRPr="00A0262D">
              <w:rPr>
                <w:b/>
                <w:b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BC4177" w:rsidP="0075009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BC4177" w:rsidRPr="00560751" w:rsidTr="00E03B7A">
        <w:tc>
          <w:tcPr>
            <w:tcW w:w="6528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BC4177" w:rsidRPr="00560751" w:rsidRDefault="00BC4177" w:rsidP="007500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BC4177" w:rsidP="00B64B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BC4177" w:rsidP="0075009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BC4177" w:rsidP="000A27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BC4177" w:rsidP="000A27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BC4177" w:rsidP="000A27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A0262D" w:rsidP="0075009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C4177" w:rsidRPr="00A0262D">
              <w:rPr>
                <w:b/>
                <w:b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BC4177" w:rsidP="0075009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BC4177" w:rsidRPr="00560751" w:rsidTr="00E03B7A">
        <w:trPr>
          <w:trHeight w:val="69"/>
        </w:trPr>
        <w:tc>
          <w:tcPr>
            <w:tcW w:w="65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C4177" w:rsidRPr="00560751" w:rsidRDefault="00BC4177" w:rsidP="007500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BC4177" w:rsidP="00B64B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BC4177" w:rsidP="0075009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45,00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BC4177" w:rsidP="000A27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BC4177" w:rsidP="000A27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BC4177" w:rsidP="000A273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A0262D" w:rsidP="0075009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4</w:t>
            </w:r>
            <w:r w:rsidR="00BC4177" w:rsidRPr="00A0262D">
              <w:rPr>
                <w:b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A0262D" w:rsidP="0075009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0</w:t>
            </w:r>
            <w:r w:rsidR="00BC4177" w:rsidRPr="00A0262D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BC4177" w:rsidRPr="00560751" w:rsidTr="00E03B7A"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C4177" w:rsidRPr="00560751" w:rsidRDefault="00BC4177" w:rsidP="0075009C">
            <w:pPr>
              <w:rPr>
                <w:color w:val="000000"/>
                <w:sz w:val="18"/>
                <w:szCs w:val="18"/>
              </w:rPr>
            </w:pPr>
            <w:r w:rsidRPr="00560751">
              <w:rPr>
                <w:rStyle w:val="x-tree-node-text"/>
                <w:sz w:val="18"/>
                <w:szCs w:val="18"/>
              </w:rPr>
              <w:t>Мероприятия по профилактике терроризма и э</w:t>
            </w:r>
            <w:r>
              <w:rPr>
                <w:rStyle w:val="x-tree-node-text"/>
                <w:sz w:val="18"/>
                <w:szCs w:val="18"/>
              </w:rPr>
              <w:t>к</w:t>
            </w:r>
            <w:r w:rsidRPr="00560751">
              <w:rPr>
                <w:rStyle w:val="x-tree-node-text"/>
                <w:sz w:val="18"/>
                <w:szCs w:val="18"/>
              </w:rPr>
              <w:t>стремизма, а также в минимизации и (или) ликвидации последствий проявления терроризма и экстремизма в границах поселения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C4177" w:rsidRPr="00560751" w:rsidRDefault="00BC4177" w:rsidP="00560751">
            <w:pPr>
              <w:jc w:val="center"/>
              <w:rPr>
                <w:color w:val="000000"/>
                <w:sz w:val="18"/>
                <w:szCs w:val="18"/>
              </w:rPr>
            </w:pPr>
            <w:r w:rsidRPr="00560751">
              <w:rPr>
                <w:color w:val="000000"/>
                <w:sz w:val="18"/>
                <w:szCs w:val="18"/>
              </w:rPr>
              <w:t>Администрация Бегуницкого сельского поселения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BC4177" w:rsidRDefault="00BC4177" w:rsidP="00B64B50">
            <w:pPr>
              <w:jc w:val="center"/>
              <w:rPr>
                <w:color w:val="000000"/>
                <w:sz w:val="18"/>
                <w:szCs w:val="18"/>
              </w:rPr>
            </w:pPr>
            <w:r w:rsidRPr="00BC4177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560751" w:rsidRDefault="00BC4177" w:rsidP="00B64B50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560751">
              <w:rPr>
                <w:color w:val="000000"/>
                <w:sz w:val="18"/>
                <w:szCs w:val="18"/>
              </w:rPr>
              <w:t>5,0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560751" w:rsidRDefault="00BC4177" w:rsidP="000A273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6075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560751" w:rsidRDefault="00BC4177" w:rsidP="000A273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60751">
              <w:rPr>
                <w:bCs/>
                <w:color w:val="000000"/>
                <w:sz w:val="18"/>
                <w:szCs w:val="18"/>
              </w:rPr>
              <w:t>0,0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560751" w:rsidRDefault="00BC4177" w:rsidP="001A356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560751" w:rsidRDefault="00A0262D" w:rsidP="001A356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BC4177" w:rsidRPr="00560751">
              <w:rPr>
                <w:color w:val="000000"/>
                <w:sz w:val="18"/>
                <w:szCs w:val="18"/>
              </w:rPr>
              <w:t>5,0</w:t>
            </w:r>
            <w:r w:rsidR="00BC417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560751" w:rsidRDefault="00BC4177" w:rsidP="007500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  <w:r w:rsidRPr="00560751">
              <w:rPr>
                <w:color w:val="000000"/>
                <w:sz w:val="18"/>
                <w:szCs w:val="18"/>
              </w:rPr>
              <w:t xml:space="preserve">  </w:t>
            </w:r>
          </w:p>
        </w:tc>
      </w:tr>
      <w:tr w:rsidR="00BC4177" w:rsidRPr="00560751" w:rsidTr="00E03B7A">
        <w:tc>
          <w:tcPr>
            <w:tcW w:w="4676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BC4177" w:rsidRPr="00560751" w:rsidRDefault="00BC4177" w:rsidP="0075009C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177" w:rsidRPr="00560751" w:rsidRDefault="00BC4177" w:rsidP="007500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BC4177" w:rsidRDefault="00BC4177" w:rsidP="00B64B50">
            <w:pPr>
              <w:jc w:val="center"/>
              <w:rPr>
                <w:color w:val="000000"/>
                <w:sz w:val="18"/>
                <w:szCs w:val="18"/>
              </w:rPr>
            </w:pPr>
            <w:r w:rsidRPr="00BC4177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560751" w:rsidRDefault="00BC4177" w:rsidP="00B64B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560751">
              <w:rPr>
                <w:bCs/>
                <w:color w:val="000000"/>
                <w:sz w:val="18"/>
                <w:szCs w:val="18"/>
              </w:rPr>
              <w:t>5,0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560751" w:rsidRDefault="00BC4177" w:rsidP="000A273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6075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560751" w:rsidRDefault="00BC4177" w:rsidP="000A273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60751">
              <w:rPr>
                <w:bCs/>
                <w:color w:val="000000"/>
                <w:sz w:val="18"/>
                <w:szCs w:val="18"/>
              </w:rPr>
              <w:t>0,0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560751" w:rsidRDefault="00BC4177" w:rsidP="001A356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560751" w:rsidRDefault="00A0262D" w:rsidP="001A356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BC4177" w:rsidRPr="00560751">
              <w:rPr>
                <w:bCs/>
                <w:color w:val="000000"/>
                <w:sz w:val="18"/>
                <w:szCs w:val="18"/>
              </w:rPr>
              <w:t>5,0</w:t>
            </w:r>
            <w:r w:rsidR="00BC4177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560751" w:rsidRDefault="00BC4177" w:rsidP="007500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C4177" w:rsidRPr="00560751" w:rsidTr="00E03B7A">
        <w:tc>
          <w:tcPr>
            <w:tcW w:w="4676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BC4177" w:rsidRPr="00560751" w:rsidRDefault="00BC4177" w:rsidP="0075009C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177" w:rsidRPr="00560751" w:rsidRDefault="00BC4177" w:rsidP="0075009C">
            <w:pPr>
              <w:ind w:firstLine="90"/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BC4177" w:rsidRDefault="00BC4177" w:rsidP="00B64B50">
            <w:pPr>
              <w:jc w:val="center"/>
              <w:rPr>
                <w:color w:val="000000"/>
                <w:sz w:val="18"/>
                <w:szCs w:val="18"/>
              </w:rPr>
            </w:pPr>
            <w:r w:rsidRPr="00BC4177">
              <w:rPr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560751" w:rsidRDefault="00BC4177" w:rsidP="00B64B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Pr="00560751">
              <w:rPr>
                <w:bCs/>
                <w:color w:val="000000"/>
                <w:sz w:val="18"/>
                <w:szCs w:val="18"/>
              </w:rPr>
              <w:t>5,0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560751" w:rsidRDefault="00BC4177" w:rsidP="000A273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60751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560751" w:rsidRDefault="00BC4177" w:rsidP="000A273F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560751">
              <w:rPr>
                <w:bCs/>
                <w:color w:val="000000"/>
                <w:sz w:val="18"/>
                <w:szCs w:val="18"/>
              </w:rPr>
              <w:t>0,0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560751" w:rsidRDefault="00BC4177" w:rsidP="001A3561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560751" w:rsidRDefault="00A0262D" w:rsidP="001A356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BC4177" w:rsidRPr="00560751">
              <w:rPr>
                <w:bCs/>
                <w:color w:val="000000"/>
                <w:sz w:val="18"/>
                <w:szCs w:val="18"/>
              </w:rPr>
              <w:t>5,0</w:t>
            </w:r>
            <w:r w:rsidR="00BC4177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560751" w:rsidRDefault="00BC4177" w:rsidP="0075009C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C4177" w:rsidRPr="00560751" w:rsidTr="00A0262D"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C4177" w:rsidRPr="00560751" w:rsidRDefault="00BC4177" w:rsidP="0075009C">
            <w:pPr>
              <w:ind w:firstLine="45"/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C4177" w:rsidRPr="00560751" w:rsidRDefault="00BC4177" w:rsidP="0075009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C4177" w:rsidRPr="00A0262D" w:rsidRDefault="00BC4177" w:rsidP="00B64B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2024-2026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560751" w:rsidRDefault="00BC4177" w:rsidP="00B64B5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  <w:r w:rsidRPr="00560751">
              <w:rPr>
                <w:b/>
                <w:color w:val="000000"/>
                <w:sz w:val="18"/>
                <w:szCs w:val="18"/>
              </w:rPr>
              <w:t>5,0</w:t>
            </w:r>
            <w:r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BC4177" w:rsidP="001A356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BC4177" w:rsidP="001A356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262D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BC4177" w:rsidP="001A3561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A0262D">
              <w:rPr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A0262D" w:rsidP="001A3561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</w:t>
            </w:r>
            <w:r w:rsidR="00BC4177" w:rsidRPr="00A0262D">
              <w:rPr>
                <w:b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1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C4177" w:rsidRPr="00A0262D" w:rsidRDefault="00A0262D" w:rsidP="0075009C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  <w:r w:rsidR="00BC4177" w:rsidRPr="00A0262D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</w:tbl>
    <w:p w:rsidR="000E78DD" w:rsidRPr="000D2CD8" w:rsidRDefault="000E78DD" w:rsidP="004D0DED">
      <w:pPr>
        <w:ind w:right="-1"/>
        <w:rPr>
          <w:sz w:val="22"/>
          <w:szCs w:val="22"/>
        </w:rPr>
      </w:pPr>
    </w:p>
    <w:sectPr w:rsidR="000E78DD" w:rsidRPr="000D2CD8" w:rsidSect="00504698">
      <w:headerReference w:type="default" r:id="rId12"/>
      <w:pgSz w:w="16840" w:h="11907" w:orient="landscape"/>
      <w:pgMar w:top="85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801" w:rsidRDefault="00BE1801" w:rsidP="00AF6855">
      <w:r>
        <w:separator/>
      </w:r>
    </w:p>
  </w:endnote>
  <w:endnote w:type="continuationSeparator" w:id="0">
    <w:p w:rsidR="00BE1801" w:rsidRDefault="00BE1801" w:rsidP="00AF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324" w:rsidRDefault="00003662" w:rsidP="0075009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AF232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F2324" w:rsidRDefault="00AF2324" w:rsidP="0075009C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801" w:rsidRDefault="00BE1801" w:rsidP="00AF6855">
      <w:r>
        <w:separator/>
      </w:r>
    </w:p>
  </w:footnote>
  <w:footnote w:type="continuationSeparator" w:id="0">
    <w:p w:rsidR="00BE1801" w:rsidRDefault="00BE1801" w:rsidP="00AF6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DED" w:rsidRDefault="004D0DE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0D8E"/>
    <w:multiLevelType w:val="hybridMultilevel"/>
    <w:tmpl w:val="A014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2766A"/>
    <w:multiLevelType w:val="hybridMultilevel"/>
    <w:tmpl w:val="38D6C7EE"/>
    <w:lvl w:ilvl="0" w:tplc="102850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73F"/>
    <w:rsid w:val="00003662"/>
    <w:rsid w:val="000478EB"/>
    <w:rsid w:val="00070944"/>
    <w:rsid w:val="000A4C8B"/>
    <w:rsid w:val="000E78DD"/>
    <w:rsid w:val="000F1A02"/>
    <w:rsid w:val="000F2684"/>
    <w:rsid w:val="0010772A"/>
    <w:rsid w:val="00137667"/>
    <w:rsid w:val="001464B2"/>
    <w:rsid w:val="00177F67"/>
    <w:rsid w:val="001A0495"/>
    <w:rsid w:val="001A2440"/>
    <w:rsid w:val="001B4F8D"/>
    <w:rsid w:val="001E3A75"/>
    <w:rsid w:val="001F265D"/>
    <w:rsid w:val="00217AA7"/>
    <w:rsid w:val="00285D0C"/>
    <w:rsid w:val="002A2B11"/>
    <w:rsid w:val="002C06B5"/>
    <w:rsid w:val="002F14E9"/>
    <w:rsid w:val="002F22EB"/>
    <w:rsid w:val="00326996"/>
    <w:rsid w:val="00393DDC"/>
    <w:rsid w:val="003B664B"/>
    <w:rsid w:val="0040126B"/>
    <w:rsid w:val="00401542"/>
    <w:rsid w:val="0043001D"/>
    <w:rsid w:val="00431479"/>
    <w:rsid w:val="00432A39"/>
    <w:rsid w:val="0045023C"/>
    <w:rsid w:val="0046144D"/>
    <w:rsid w:val="004914DD"/>
    <w:rsid w:val="00492243"/>
    <w:rsid w:val="004D0DED"/>
    <w:rsid w:val="00504698"/>
    <w:rsid w:val="00511A2B"/>
    <w:rsid w:val="00523283"/>
    <w:rsid w:val="00542861"/>
    <w:rsid w:val="00554BEC"/>
    <w:rsid w:val="00560751"/>
    <w:rsid w:val="00560BBA"/>
    <w:rsid w:val="00595F6F"/>
    <w:rsid w:val="005B386A"/>
    <w:rsid w:val="005C0140"/>
    <w:rsid w:val="006368B5"/>
    <w:rsid w:val="006415B0"/>
    <w:rsid w:val="006463D8"/>
    <w:rsid w:val="00673CC7"/>
    <w:rsid w:val="006776CF"/>
    <w:rsid w:val="00681529"/>
    <w:rsid w:val="00686C77"/>
    <w:rsid w:val="006B16FE"/>
    <w:rsid w:val="006F0C5A"/>
    <w:rsid w:val="006F6F44"/>
    <w:rsid w:val="00711921"/>
    <w:rsid w:val="00723562"/>
    <w:rsid w:val="0072429E"/>
    <w:rsid w:val="0075009C"/>
    <w:rsid w:val="00796BD1"/>
    <w:rsid w:val="008113AC"/>
    <w:rsid w:val="00841230"/>
    <w:rsid w:val="00843D63"/>
    <w:rsid w:val="0087373F"/>
    <w:rsid w:val="008978B3"/>
    <w:rsid w:val="008A3858"/>
    <w:rsid w:val="008B05EB"/>
    <w:rsid w:val="009356F2"/>
    <w:rsid w:val="00952E85"/>
    <w:rsid w:val="009840BA"/>
    <w:rsid w:val="009847E6"/>
    <w:rsid w:val="00A01568"/>
    <w:rsid w:val="00A0262D"/>
    <w:rsid w:val="00A03876"/>
    <w:rsid w:val="00A13C7B"/>
    <w:rsid w:val="00A17157"/>
    <w:rsid w:val="00A37B24"/>
    <w:rsid w:val="00AB4A43"/>
    <w:rsid w:val="00AE1A2A"/>
    <w:rsid w:val="00AF2324"/>
    <w:rsid w:val="00AF6855"/>
    <w:rsid w:val="00AF6A4A"/>
    <w:rsid w:val="00B32CE4"/>
    <w:rsid w:val="00B52D22"/>
    <w:rsid w:val="00B83D8D"/>
    <w:rsid w:val="00B95FEE"/>
    <w:rsid w:val="00BC4177"/>
    <w:rsid w:val="00BE1801"/>
    <w:rsid w:val="00BF2B0B"/>
    <w:rsid w:val="00C07D75"/>
    <w:rsid w:val="00C57CF7"/>
    <w:rsid w:val="00C90B4A"/>
    <w:rsid w:val="00CC6253"/>
    <w:rsid w:val="00CE7FFC"/>
    <w:rsid w:val="00D102F0"/>
    <w:rsid w:val="00D17FC1"/>
    <w:rsid w:val="00D272EE"/>
    <w:rsid w:val="00D368DC"/>
    <w:rsid w:val="00D86525"/>
    <w:rsid w:val="00D97342"/>
    <w:rsid w:val="00DB624E"/>
    <w:rsid w:val="00DE7F9F"/>
    <w:rsid w:val="00DF181A"/>
    <w:rsid w:val="00E03B7A"/>
    <w:rsid w:val="00E43F52"/>
    <w:rsid w:val="00EA35D5"/>
    <w:rsid w:val="00F4320C"/>
    <w:rsid w:val="00F71B7A"/>
    <w:rsid w:val="00FD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86A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5B386A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B386A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rsid w:val="005B386A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rsid w:val="005B386A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rsid w:val="005B386A"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sid w:val="005B386A"/>
    <w:rPr>
      <w:sz w:val="24"/>
    </w:rPr>
  </w:style>
  <w:style w:type="paragraph" w:styleId="3">
    <w:name w:val="Body Text 3"/>
    <w:basedOn w:val="a"/>
    <w:rsid w:val="005B386A"/>
    <w:pPr>
      <w:ind w:right="850"/>
    </w:pPr>
    <w:rPr>
      <w:sz w:val="24"/>
    </w:rPr>
  </w:style>
  <w:style w:type="paragraph" w:styleId="20">
    <w:name w:val="Body Text 2"/>
    <w:basedOn w:val="a"/>
    <w:rsid w:val="005B386A"/>
    <w:pPr>
      <w:numPr>
        <w:ilvl w:val="12"/>
      </w:numPr>
    </w:pPr>
    <w:rPr>
      <w:sz w:val="24"/>
    </w:rPr>
  </w:style>
  <w:style w:type="paragraph" w:styleId="a6">
    <w:name w:val="Body Text Indent"/>
    <w:basedOn w:val="a"/>
    <w:rsid w:val="005B386A"/>
    <w:pPr>
      <w:ind w:hanging="142"/>
    </w:pPr>
    <w:rPr>
      <w:sz w:val="24"/>
    </w:rPr>
  </w:style>
  <w:style w:type="paragraph" w:styleId="21">
    <w:name w:val="Body Text Indent 2"/>
    <w:basedOn w:val="a"/>
    <w:rsid w:val="005B386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6855"/>
    <w:rPr>
      <w:sz w:val="28"/>
    </w:rPr>
  </w:style>
  <w:style w:type="paragraph" w:styleId="ac">
    <w:name w:val="footer"/>
    <w:basedOn w:val="a"/>
    <w:link w:val="ad"/>
    <w:rsid w:val="00AF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F6855"/>
    <w:rPr>
      <w:sz w:val="28"/>
    </w:rPr>
  </w:style>
  <w:style w:type="paragraph" w:customStyle="1" w:styleId="Heading">
    <w:name w:val="Heading"/>
    <w:rsid w:val="00952E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9">
    <w:name w:val="Текст выноски Знак"/>
    <w:link w:val="a8"/>
    <w:rsid w:val="00952E85"/>
    <w:rPr>
      <w:rFonts w:ascii="Tahoma" w:hAnsi="Tahoma" w:cs="Tahoma"/>
      <w:sz w:val="16"/>
      <w:szCs w:val="16"/>
    </w:rPr>
  </w:style>
  <w:style w:type="character" w:styleId="ae">
    <w:name w:val="page number"/>
    <w:rsid w:val="00952E85"/>
  </w:style>
  <w:style w:type="paragraph" w:customStyle="1" w:styleId="af">
    <w:name w:val="Знак Знак Знак Знак Знак Знак"/>
    <w:basedOn w:val="a"/>
    <w:rsid w:val="00952E8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0">
    <w:name w:val="Hyperlink"/>
    <w:rsid w:val="00952E85"/>
    <w:rPr>
      <w:color w:val="0000FF"/>
      <w:u w:val="single"/>
    </w:rPr>
  </w:style>
  <w:style w:type="paragraph" w:customStyle="1" w:styleId="ConsPlusNormal">
    <w:name w:val="ConsPlusNormal"/>
    <w:rsid w:val="00952E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x-tree-node-text">
    <w:name w:val="x-tree-node-text"/>
    <w:basedOn w:val="a0"/>
    <w:rsid w:val="00504698"/>
  </w:style>
  <w:style w:type="paragraph" w:styleId="af1">
    <w:name w:val="List Paragraph"/>
    <w:basedOn w:val="a"/>
    <w:uiPriority w:val="34"/>
    <w:qFormat/>
    <w:rsid w:val="00A17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3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im-adm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DD5BAD674F919638980275DD5B0819FBE8F48FDD7C0E7F37C609AF343A140B50A6C5460706575B3560F2344C1L6sF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DD5BAD674F919638980275DD5B0819FBE8F47F4D7C1E7F37C609AF343A140B50A6C5460706575B3560F2344C1L6sFJ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номером.dot</Template>
  <TotalTime>6</TotalTime>
  <Pages>6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Трошина Александра Валентиновна</dc:creator>
  <cp:lastModifiedBy>Валерия</cp:lastModifiedBy>
  <cp:revision>2</cp:revision>
  <cp:lastPrinted>2023-01-31T07:33:00Z</cp:lastPrinted>
  <dcterms:created xsi:type="dcterms:W3CDTF">2024-01-12T08:57:00Z</dcterms:created>
  <dcterms:modified xsi:type="dcterms:W3CDTF">2024-01-12T08:57:00Z</dcterms:modified>
</cp:coreProperties>
</file>