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39" w:rsidRPr="00C26583" w:rsidRDefault="000B4C39" w:rsidP="000B4C39">
      <w:pPr>
        <w:spacing w:before="0" w:beforeAutospacing="0" w:after="0" w:afterAutospacing="0"/>
        <w:jc w:val="right"/>
        <w:rPr>
          <w:rFonts w:cstheme="minorHAnsi"/>
          <w:bCs/>
          <w:color w:val="000000"/>
          <w:lang w:val="ru-RU"/>
        </w:rPr>
      </w:pPr>
      <w:r w:rsidRPr="00C26583">
        <w:rPr>
          <w:rFonts w:cstheme="minorHAnsi"/>
          <w:bCs/>
          <w:color w:val="000000"/>
          <w:lang w:val="ru-RU"/>
        </w:rPr>
        <w:t xml:space="preserve">Приложение № </w:t>
      </w:r>
      <w:r w:rsidR="00982A99" w:rsidRPr="00C26583">
        <w:rPr>
          <w:rFonts w:cstheme="minorHAnsi"/>
          <w:bCs/>
          <w:color w:val="000000"/>
          <w:lang w:val="ru-RU"/>
        </w:rPr>
        <w:t>4</w:t>
      </w:r>
      <w:r w:rsidRPr="00C26583">
        <w:rPr>
          <w:rFonts w:cstheme="minorHAnsi"/>
          <w:bCs/>
          <w:color w:val="000000"/>
          <w:lang w:val="ru-RU"/>
        </w:rPr>
        <w:t xml:space="preserve"> к извещению</w:t>
      </w:r>
    </w:p>
    <w:p w:rsidR="002055BF" w:rsidRPr="00C26583" w:rsidRDefault="002055BF" w:rsidP="000B4C39">
      <w:pPr>
        <w:spacing w:before="0" w:beforeAutospacing="0" w:after="0" w:afterAutospacing="0"/>
        <w:jc w:val="right"/>
        <w:rPr>
          <w:rFonts w:cstheme="minorHAnsi"/>
          <w:bCs/>
          <w:color w:val="000000"/>
          <w:lang w:val="ru-RU"/>
        </w:rPr>
      </w:pPr>
    </w:p>
    <w:p w:rsidR="002055BF" w:rsidRPr="00C26583" w:rsidRDefault="000B4C39" w:rsidP="002055BF">
      <w:pPr>
        <w:spacing w:before="0" w:beforeAutospacing="0" w:after="0" w:afterAutospacing="0"/>
        <w:jc w:val="center"/>
        <w:rPr>
          <w:rFonts w:cstheme="minorHAnsi"/>
          <w:b/>
          <w:bCs/>
          <w:lang w:val="ru-RU"/>
        </w:rPr>
      </w:pPr>
      <w:r w:rsidRPr="00C26583">
        <w:rPr>
          <w:rFonts w:cstheme="minorHAnsi"/>
          <w:b/>
          <w:bCs/>
          <w:lang w:val="ru-RU"/>
        </w:rPr>
        <w:t xml:space="preserve">Требования к содержанию, составу заявки на участие в электронном аукционе в соответствии </w:t>
      </w:r>
    </w:p>
    <w:p w:rsidR="000B4C39" w:rsidRPr="00C26583" w:rsidRDefault="000B4C39" w:rsidP="002055BF">
      <w:pPr>
        <w:spacing w:before="0" w:beforeAutospacing="0" w:after="0" w:afterAutospacing="0"/>
        <w:jc w:val="center"/>
        <w:rPr>
          <w:rFonts w:cstheme="minorHAnsi"/>
          <w:b/>
          <w:bCs/>
          <w:lang w:val="ru-RU"/>
        </w:rPr>
      </w:pPr>
      <w:r w:rsidRPr="00C26583">
        <w:rPr>
          <w:rFonts w:cstheme="minorHAnsi"/>
          <w:b/>
          <w:bCs/>
          <w:lang w:val="ru-RU"/>
        </w:rPr>
        <w:t>с Законом № 44-ФЗ и инструкция по ее заполнению.</w:t>
      </w:r>
    </w:p>
    <w:p w:rsidR="002055BF" w:rsidRPr="00C26583" w:rsidRDefault="002055BF" w:rsidP="002055BF">
      <w:pPr>
        <w:spacing w:before="0" w:beforeAutospacing="0" w:after="0" w:afterAutospacing="0"/>
        <w:jc w:val="center"/>
        <w:rPr>
          <w:rFonts w:cstheme="minorHAnsi"/>
          <w:b/>
          <w:bCs/>
          <w:lang w:val="ru-RU"/>
        </w:rPr>
      </w:pPr>
    </w:p>
    <w:p w:rsidR="002E4D69" w:rsidRPr="00C26583" w:rsidRDefault="000D5ADC" w:rsidP="002E4D69">
      <w:pPr>
        <w:autoSpaceDE w:val="0"/>
        <w:autoSpaceDN w:val="0"/>
        <w:adjustRightInd w:val="0"/>
        <w:spacing w:before="0" w:beforeAutospacing="0" w:after="0" w:afterAutospacing="0"/>
        <w:jc w:val="center"/>
        <w:rPr>
          <w:rFonts w:cstheme="minorHAnsi"/>
          <w:b/>
          <w:lang w:val="ru-RU"/>
        </w:rPr>
      </w:pPr>
      <w:bookmarkStart w:id="0" w:name="Par0"/>
      <w:bookmarkEnd w:id="0"/>
      <w:r w:rsidRPr="00C26583">
        <w:rPr>
          <w:rFonts w:cstheme="minorHAnsi"/>
          <w:b/>
          <w:lang w:val="ru-RU"/>
        </w:rPr>
        <w:t xml:space="preserve">1. </w:t>
      </w:r>
      <w:r w:rsidR="002E4D69" w:rsidRPr="00C26583">
        <w:rPr>
          <w:rFonts w:cstheme="minorHAnsi"/>
          <w:b/>
          <w:lang w:val="ru-RU"/>
        </w:rPr>
        <w:t>Общие условия подачи заявки</w:t>
      </w:r>
    </w:p>
    <w:p w:rsidR="002E4D69" w:rsidRPr="00C26583" w:rsidRDefault="002E4D69" w:rsidP="000B4C39">
      <w:pPr>
        <w:autoSpaceDE w:val="0"/>
        <w:autoSpaceDN w:val="0"/>
        <w:adjustRightInd w:val="0"/>
        <w:spacing w:before="0" w:beforeAutospacing="0" w:after="0" w:afterAutospacing="0"/>
        <w:ind w:firstLine="540"/>
        <w:jc w:val="both"/>
        <w:rPr>
          <w:rFonts w:cstheme="minorHAnsi"/>
          <w:lang w:val="ru-RU"/>
        </w:rPr>
      </w:pPr>
      <w:r w:rsidRPr="00C26583">
        <w:rPr>
          <w:rFonts w:cstheme="minorHAnsi"/>
          <w:lang w:val="ru-RU"/>
        </w:rPr>
        <w:t>1.</w:t>
      </w:r>
      <w:r w:rsidR="000D5ADC" w:rsidRPr="00C26583">
        <w:rPr>
          <w:rFonts w:cstheme="minorHAnsi"/>
          <w:lang w:val="ru-RU"/>
        </w:rPr>
        <w:t>1.</w:t>
      </w:r>
      <w:r w:rsidRPr="00C26583">
        <w:rPr>
          <w:rFonts w:cstheme="minorHAnsi"/>
          <w:lang w:val="ru-RU"/>
        </w:rPr>
        <w:t xml:space="preserve">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w:t>
      </w:r>
      <w:r w:rsidRPr="00C26583">
        <w:rPr>
          <w:rFonts w:cstheme="minorHAnsi"/>
          <w:bCs/>
          <w:lang w:val="ru-RU"/>
        </w:rPr>
        <w:t>Законом № 44-ФЗ</w:t>
      </w:r>
      <w:r w:rsidRPr="00C26583">
        <w:rPr>
          <w:rFonts w:cstheme="minorHAnsi"/>
          <w:lang w:val="ru-RU"/>
        </w:rPr>
        <w:t xml:space="preserve"> оператору электронной площадки</w:t>
      </w:r>
      <w:r w:rsidR="00B57076" w:rsidRPr="00C26583">
        <w:rPr>
          <w:rFonts w:cstheme="minorHAnsi"/>
          <w:lang w:val="ru-RU"/>
        </w:rPr>
        <w:t>.</w:t>
      </w:r>
    </w:p>
    <w:p w:rsidR="002E4D69" w:rsidRPr="00C26583" w:rsidRDefault="000D5ADC" w:rsidP="000B4C39">
      <w:pPr>
        <w:autoSpaceDE w:val="0"/>
        <w:autoSpaceDN w:val="0"/>
        <w:adjustRightInd w:val="0"/>
        <w:spacing w:before="0" w:beforeAutospacing="0" w:after="0" w:afterAutospacing="0"/>
        <w:ind w:firstLine="540"/>
        <w:jc w:val="both"/>
        <w:rPr>
          <w:rFonts w:cstheme="minorHAnsi"/>
          <w:b/>
          <w:lang w:val="ru-RU"/>
        </w:rPr>
      </w:pPr>
      <w:r w:rsidRPr="00C26583">
        <w:rPr>
          <w:rFonts w:cstheme="minorHAnsi"/>
          <w:lang w:val="ru-RU"/>
        </w:rPr>
        <w:t>1.</w:t>
      </w:r>
      <w:r w:rsidR="002E4D69" w:rsidRPr="00C26583">
        <w:rPr>
          <w:rFonts w:cstheme="minorHAnsi"/>
          <w:lang w:val="ru-RU"/>
        </w:rPr>
        <w:t xml:space="preserve">2. </w:t>
      </w:r>
      <w:r w:rsidR="002E4D69" w:rsidRPr="00C26583">
        <w:rPr>
          <w:rFonts w:cstheme="minorHAnsi"/>
          <w:b/>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2E4D69" w:rsidRPr="00C26583" w:rsidRDefault="002E4D69" w:rsidP="002E4D69">
      <w:pPr>
        <w:autoSpaceDE w:val="0"/>
        <w:autoSpaceDN w:val="0"/>
        <w:adjustRightInd w:val="0"/>
        <w:spacing w:before="0" w:beforeAutospacing="0" w:after="0" w:afterAutospacing="0"/>
        <w:ind w:firstLine="540"/>
        <w:jc w:val="both"/>
        <w:rPr>
          <w:rFonts w:cstheme="minorHAnsi"/>
          <w:lang w:val="ru-RU"/>
        </w:rPr>
      </w:pPr>
    </w:p>
    <w:p w:rsidR="00D06567" w:rsidRPr="00C26583" w:rsidRDefault="00D06567" w:rsidP="00D06567">
      <w:pPr>
        <w:autoSpaceDE w:val="0"/>
        <w:autoSpaceDN w:val="0"/>
        <w:adjustRightInd w:val="0"/>
        <w:spacing w:before="0" w:beforeAutospacing="0" w:after="0" w:afterAutospacing="0"/>
        <w:jc w:val="center"/>
        <w:rPr>
          <w:rFonts w:cstheme="minorHAnsi"/>
          <w:lang w:val="ru-RU"/>
        </w:rPr>
      </w:pPr>
      <w:r w:rsidRPr="00C26583">
        <w:rPr>
          <w:rFonts w:cstheme="minorHAnsi"/>
          <w:b/>
          <w:bCs/>
          <w:lang w:val="ru-RU"/>
        </w:rPr>
        <w:t>2. Требования к содержанию, составу заявки на участие в электронном аукционе</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2.1. Для участия в электронном аукционе заявка на участие в электронном аукционе, если иное не предусмотрено </w:t>
      </w:r>
      <w:r w:rsidRPr="00C26583">
        <w:rPr>
          <w:rFonts w:cstheme="minorHAnsi"/>
          <w:bCs/>
          <w:lang w:val="ru-RU"/>
        </w:rPr>
        <w:t>Законом № 44-ФЗ</w:t>
      </w:r>
      <w:r w:rsidRPr="00C26583">
        <w:rPr>
          <w:rFonts w:cstheme="minorHAnsi"/>
          <w:lang w:val="ru-RU"/>
        </w:rPr>
        <w:t>, должна содержать:</w:t>
      </w:r>
    </w:p>
    <w:p w:rsidR="00D06567" w:rsidRPr="00C26583" w:rsidRDefault="00D06567" w:rsidP="00D06567">
      <w:pPr>
        <w:autoSpaceDE w:val="0"/>
        <w:autoSpaceDN w:val="0"/>
        <w:adjustRightInd w:val="0"/>
        <w:spacing w:before="0" w:beforeAutospacing="0" w:after="0" w:afterAutospacing="0"/>
        <w:ind w:firstLine="539"/>
        <w:jc w:val="both"/>
        <w:rPr>
          <w:rFonts w:cstheme="minorHAnsi"/>
          <w:b/>
          <w:lang w:val="ru-RU"/>
        </w:rPr>
      </w:pPr>
      <w:r w:rsidRPr="00C26583">
        <w:rPr>
          <w:rFonts w:cstheme="minorHAnsi"/>
          <w:b/>
          <w:lang w:val="ru-RU"/>
        </w:rPr>
        <w:t>1) информацию и документы об участнике закупки:</w:t>
      </w:r>
    </w:p>
    <w:p w:rsidR="00D06567" w:rsidRPr="00C26583" w:rsidRDefault="00D06567" w:rsidP="00D06567">
      <w:pPr>
        <w:autoSpaceDE w:val="0"/>
        <w:autoSpaceDN w:val="0"/>
        <w:adjustRightInd w:val="0"/>
        <w:spacing w:before="0" w:beforeAutospacing="0" w:after="0" w:afterAutospacing="0"/>
        <w:ind w:firstLine="540"/>
        <w:jc w:val="both"/>
        <w:rPr>
          <w:rFonts w:cstheme="minorHAnsi"/>
          <w:lang w:val="ru-RU"/>
        </w:rPr>
      </w:pPr>
      <w:r w:rsidRPr="00C26583">
        <w:rPr>
          <w:rFonts w:cstheme="minorHAnsi"/>
          <w:lang w:val="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в) идентификационный номер налогоплательщика (при наличии) лиц, указанных в </w:t>
      </w:r>
      <w:hyperlink r:id="rId8" w:history="1">
        <w:r w:rsidRPr="00C26583">
          <w:rPr>
            <w:rFonts w:cstheme="minorHAnsi"/>
            <w:lang w:val="ru-RU"/>
          </w:rPr>
          <w:t>пунктах 2</w:t>
        </w:r>
      </w:hyperlink>
      <w:r w:rsidRPr="00C26583">
        <w:rPr>
          <w:rFonts w:cstheme="minorHAnsi"/>
          <w:lang w:val="ru-RU"/>
        </w:rPr>
        <w:t xml:space="preserve"> и </w:t>
      </w:r>
      <w:hyperlink r:id="rId9" w:history="1">
        <w:r w:rsidRPr="00C26583">
          <w:rPr>
            <w:rFonts w:cstheme="minorHAnsi"/>
            <w:lang w:val="ru-RU"/>
          </w:rPr>
          <w:t>3 части 3 статьи 104</w:t>
        </w:r>
      </w:hyperlink>
      <w:r w:rsidRPr="00C26583">
        <w:rPr>
          <w:rFonts w:cstheme="minorHAnsi"/>
          <w:lang w:val="ru-RU"/>
        </w:rPr>
        <w:t xml:space="preserve"> </w:t>
      </w:r>
      <w:r w:rsidRPr="00C26583">
        <w:rPr>
          <w:rFonts w:cstheme="minorHAnsi"/>
          <w:bCs/>
          <w:lang w:val="ru-RU"/>
        </w:rPr>
        <w:t>Закона № 44-ФЗ</w:t>
      </w:r>
      <w:r w:rsidRPr="00C26583">
        <w:rPr>
          <w:rFonts w:cstheme="minorHAnsi"/>
          <w:lang w:val="ru-RU"/>
        </w:rPr>
        <w:t>,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proofErr w:type="spellStart"/>
      <w:r w:rsidRPr="00C26583">
        <w:rPr>
          <w:rFonts w:cstheme="minorHAnsi"/>
          <w:lang w:val="ru-RU"/>
        </w:rPr>
        <w:t>д</w:t>
      </w:r>
      <w:proofErr w:type="spellEnd"/>
      <w:r w:rsidRPr="00C26583">
        <w:rPr>
          <w:rFonts w:cstheme="minorHAnsi"/>
          <w:lang w:val="ru-RU"/>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w:t>
      </w:r>
      <w:r w:rsidRPr="00C26583">
        <w:rPr>
          <w:rFonts w:cstheme="minorHAnsi"/>
          <w:lang w:val="ru-RU"/>
        </w:rPr>
        <w:lastRenderedPageBreak/>
        <w:t>юридического лица (если от имени участника закупки выступает обособленное подразделение юридического лица);</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proofErr w:type="spellStart"/>
      <w:r w:rsidRPr="00C26583">
        <w:rPr>
          <w:rFonts w:cstheme="minorHAnsi"/>
          <w:lang w:val="ru-RU"/>
        </w:rPr>
        <w:t>з</w:t>
      </w:r>
      <w:proofErr w:type="spellEnd"/>
      <w:r w:rsidRPr="00C26583">
        <w:rPr>
          <w:rFonts w:cstheme="minorHAnsi"/>
          <w:lang w:val="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 </w:t>
      </w:r>
      <w:r w:rsidRPr="00C26583">
        <w:rPr>
          <w:rFonts w:cstheme="minorHAnsi"/>
          <w:b/>
          <w:lang w:val="ru-RU"/>
        </w:rPr>
        <w:t>не установлено;</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к) декларация о принадлежности участника закупки к организации инвалидов, предусмотренной </w:t>
      </w:r>
      <w:hyperlink r:id="rId10" w:history="1">
        <w:r w:rsidRPr="00C26583">
          <w:rPr>
            <w:rFonts w:cstheme="minorHAnsi"/>
            <w:lang w:val="ru-RU"/>
          </w:rPr>
          <w:t>частью 2 статьи 29</w:t>
        </w:r>
      </w:hyperlink>
      <w:r w:rsidRPr="00C26583">
        <w:rPr>
          <w:rFonts w:cstheme="minorHAnsi"/>
          <w:lang w:val="ru-RU"/>
        </w:rPr>
        <w:t xml:space="preserve"> </w:t>
      </w:r>
      <w:r w:rsidRPr="00C26583">
        <w:rPr>
          <w:rFonts w:cstheme="minorHAnsi"/>
          <w:bCs/>
          <w:lang w:val="ru-RU"/>
        </w:rPr>
        <w:t>Закона № 44-ФЗ</w:t>
      </w:r>
      <w:r w:rsidRPr="00C26583">
        <w:rPr>
          <w:rFonts w:cstheme="minorHAnsi"/>
          <w:lang w:val="ru-RU"/>
        </w:rPr>
        <w:t xml:space="preserve"> (если участник закупки является такой организацией) – </w:t>
      </w:r>
      <w:r w:rsidRPr="00C26583">
        <w:rPr>
          <w:rFonts w:cstheme="minorHAnsi"/>
          <w:b/>
          <w:lang w:val="ru-RU"/>
        </w:rPr>
        <w:t>не установлено</w:t>
      </w:r>
      <w:r w:rsidRPr="00C26583">
        <w:rPr>
          <w:rFonts w:cstheme="minorHAnsi"/>
          <w:lang w:val="ru-RU"/>
        </w:rPr>
        <w:t>;</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11" w:history="1">
        <w:r w:rsidRPr="00C26583">
          <w:rPr>
            <w:rFonts w:cstheme="minorHAnsi"/>
            <w:lang w:val="ru-RU"/>
          </w:rPr>
          <w:t>частью 3 статьи 30</w:t>
        </w:r>
      </w:hyperlink>
      <w:r w:rsidRPr="00C26583">
        <w:rPr>
          <w:rFonts w:cstheme="minorHAnsi"/>
          <w:lang w:val="ru-RU"/>
        </w:rPr>
        <w:t xml:space="preserve"> </w:t>
      </w:r>
      <w:r w:rsidRPr="00C26583">
        <w:rPr>
          <w:rFonts w:cstheme="minorHAnsi"/>
          <w:bCs/>
          <w:lang w:val="ru-RU"/>
        </w:rPr>
        <w:t xml:space="preserve">Закона № 44-ФЗ </w:t>
      </w:r>
      <w:r w:rsidR="00430B16" w:rsidRPr="00C26583">
        <w:rPr>
          <w:rFonts w:cstheme="minorHAnsi"/>
          <w:bCs/>
          <w:lang w:val="ru-RU"/>
        </w:rPr>
        <w:t>–</w:t>
      </w:r>
      <w:r w:rsidRPr="00C26583">
        <w:rPr>
          <w:rFonts w:cstheme="minorHAnsi"/>
          <w:bCs/>
          <w:lang w:val="ru-RU"/>
        </w:rPr>
        <w:t xml:space="preserve"> </w:t>
      </w:r>
      <w:r w:rsidR="00430B16" w:rsidRPr="00C26583">
        <w:rPr>
          <w:rFonts w:cstheme="minorHAnsi"/>
          <w:bCs/>
          <w:lang w:val="ru-RU"/>
        </w:rPr>
        <w:t xml:space="preserve">              </w:t>
      </w:r>
      <w:r w:rsidR="007422BC" w:rsidRPr="00C26583">
        <w:rPr>
          <w:rFonts w:cstheme="minorHAnsi"/>
          <w:b/>
          <w:bCs/>
          <w:lang w:val="ru-RU"/>
        </w:rPr>
        <w:t>У</w:t>
      </w:r>
      <w:r w:rsidRPr="00C26583">
        <w:rPr>
          <w:rFonts w:cstheme="minorHAnsi"/>
          <w:b/>
          <w:bCs/>
          <w:lang w:val="ru-RU"/>
        </w:rPr>
        <w:t>становлено</w:t>
      </w:r>
      <w:r w:rsidRPr="00C26583">
        <w:rPr>
          <w:rFonts w:cstheme="minorHAnsi"/>
          <w:b/>
          <w:lang w:val="ru-RU"/>
        </w:rPr>
        <w:t>;</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D06567" w:rsidRPr="00C26583" w:rsidRDefault="00D06567" w:rsidP="00C07FD9">
      <w:pPr>
        <w:spacing w:before="0" w:beforeAutospacing="0" w:after="0" w:afterAutospacing="0"/>
        <w:ind w:firstLine="539"/>
        <w:jc w:val="both"/>
        <w:rPr>
          <w:rFonts w:cstheme="minorHAnsi"/>
          <w:lang w:val="ru-RU"/>
        </w:rPr>
      </w:pPr>
      <w:proofErr w:type="spellStart"/>
      <w:r w:rsidRPr="00C26583">
        <w:rPr>
          <w:rFonts w:cstheme="minorHAnsi"/>
          <w:lang w:val="ru-RU"/>
        </w:rPr>
        <w:t>н</w:t>
      </w:r>
      <w:proofErr w:type="spellEnd"/>
      <w:r w:rsidRPr="00C26583">
        <w:rPr>
          <w:rFonts w:cstheme="minorHAnsi"/>
          <w:lang w:val="ru-RU"/>
        </w:rPr>
        <w:t xml:space="preserve">) документы, подтверждающие соответствие участника закупки требованиям, установленным </w:t>
      </w:r>
      <w:hyperlink r:id="rId12" w:history="1">
        <w:r w:rsidRPr="00C26583">
          <w:rPr>
            <w:rFonts w:cstheme="minorHAnsi"/>
            <w:lang w:val="ru-RU"/>
          </w:rPr>
          <w:t>пунктом 1 части 1 статьи 31</w:t>
        </w:r>
      </w:hyperlink>
      <w:r w:rsidRPr="00C26583">
        <w:rPr>
          <w:rFonts w:cstheme="minorHAnsi"/>
          <w:lang w:val="ru-RU"/>
        </w:rPr>
        <w:t xml:space="preserve"> </w:t>
      </w:r>
      <w:r w:rsidRPr="00C26583">
        <w:rPr>
          <w:rFonts w:cstheme="minorHAnsi"/>
          <w:bCs/>
          <w:lang w:val="ru-RU"/>
        </w:rPr>
        <w:t>Закона № 44-ФЗ</w:t>
      </w:r>
      <w:r w:rsidRPr="00C26583">
        <w:rPr>
          <w:rFonts w:cstheme="minorHAnsi"/>
          <w:lang w:val="ru-RU"/>
        </w:rPr>
        <w:t xml:space="preserve">, документы, подтверждающие соответствие участника закупки дополнительным требованиям, установленным в соответствии с </w:t>
      </w:r>
      <w:hyperlink r:id="rId13" w:history="1">
        <w:r w:rsidRPr="00C26583">
          <w:rPr>
            <w:rFonts w:cstheme="minorHAnsi"/>
            <w:lang w:val="ru-RU"/>
          </w:rPr>
          <w:t>частями 2</w:t>
        </w:r>
      </w:hyperlink>
      <w:r w:rsidRPr="00C26583">
        <w:rPr>
          <w:rFonts w:cstheme="minorHAnsi"/>
          <w:lang w:val="ru-RU"/>
        </w:rPr>
        <w:t xml:space="preserve"> и </w:t>
      </w:r>
      <w:hyperlink r:id="rId14" w:history="1">
        <w:r w:rsidRPr="00C26583">
          <w:rPr>
            <w:rFonts w:cstheme="minorHAnsi"/>
            <w:lang w:val="ru-RU"/>
          </w:rPr>
          <w:t>2.1</w:t>
        </w:r>
      </w:hyperlink>
      <w:r w:rsidRPr="00C26583">
        <w:rPr>
          <w:rFonts w:cstheme="minorHAnsi"/>
          <w:lang w:val="ru-RU"/>
        </w:rPr>
        <w:t xml:space="preserve"> (при наличии таких требований) статьи 31 </w:t>
      </w:r>
      <w:r w:rsidRPr="00C26583">
        <w:rPr>
          <w:rFonts w:cstheme="minorHAnsi"/>
          <w:bCs/>
          <w:lang w:val="ru-RU"/>
        </w:rPr>
        <w:t>Закона № 44-ФЗ</w:t>
      </w:r>
      <w:r w:rsidRPr="00C26583">
        <w:rPr>
          <w:rFonts w:cstheme="minorHAnsi"/>
          <w:lang w:val="ru-RU"/>
        </w:rPr>
        <w:t xml:space="preserve">, если иное не предусмотрено </w:t>
      </w:r>
      <w:r w:rsidRPr="00C26583">
        <w:rPr>
          <w:rFonts w:cstheme="minorHAnsi"/>
          <w:bCs/>
          <w:lang w:val="ru-RU"/>
        </w:rPr>
        <w:t xml:space="preserve">Законом № 44-ФЗ – </w:t>
      </w:r>
      <w:r w:rsidR="003C0AD6" w:rsidRPr="00C26583">
        <w:rPr>
          <w:rFonts w:cstheme="minorHAnsi"/>
          <w:b/>
          <w:bCs/>
          <w:lang w:val="ru-RU"/>
        </w:rPr>
        <w:t xml:space="preserve">не </w:t>
      </w:r>
      <w:r w:rsidR="003C0AD6" w:rsidRPr="00C26583">
        <w:rPr>
          <w:rFonts w:cstheme="minorHAnsi"/>
          <w:b/>
          <w:color w:val="000000"/>
          <w:lang w:val="ru-RU"/>
        </w:rPr>
        <w:t>установлено</w:t>
      </w:r>
      <w:r w:rsidR="007422BC" w:rsidRPr="00C26583">
        <w:rPr>
          <w:rFonts w:cstheme="minorHAnsi"/>
          <w:b/>
          <w:color w:val="000000"/>
          <w:lang w:val="ru-RU"/>
        </w:rPr>
        <w:t>;</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о) декларация о соответствии участника закупки требованиям, установленным </w:t>
      </w:r>
      <w:hyperlink r:id="rId15" w:history="1">
        <w:r w:rsidRPr="00C26583">
          <w:rPr>
            <w:rFonts w:cstheme="minorHAnsi"/>
            <w:lang w:val="ru-RU"/>
          </w:rPr>
          <w:t>пунктами 3</w:t>
        </w:r>
      </w:hyperlink>
      <w:r w:rsidRPr="00C26583">
        <w:rPr>
          <w:rFonts w:cstheme="minorHAnsi"/>
          <w:lang w:val="ru-RU"/>
        </w:rPr>
        <w:t xml:space="preserve"> - </w:t>
      </w:r>
      <w:hyperlink r:id="rId16" w:history="1">
        <w:r w:rsidRPr="00C26583">
          <w:rPr>
            <w:rFonts w:cstheme="minorHAnsi"/>
            <w:lang w:val="ru-RU"/>
          </w:rPr>
          <w:t>5</w:t>
        </w:r>
      </w:hyperlink>
      <w:r w:rsidRPr="00C26583">
        <w:rPr>
          <w:rFonts w:cstheme="minorHAnsi"/>
          <w:lang w:val="ru-RU"/>
        </w:rPr>
        <w:t xml:space="preserve">, </w:t>
      </w:r>
      <w:hyperlink r:id="rId17" w:history="1">
        <w:r w:rsidRPr="00C26583">
          <w:rPr>
            <w:rFonts w:cstheme="minorHAnsi"/>
            <w:lang w:val="ru-RU"/>
          </w:rPr>
          <w:t>7</w:t>
        </w:r>
      </w:hyperlink>
      <w:r w:rsidRPr="00C26583">
        <w:rPr>
          <w:rFonts w:cstheme="minorHAnsi"/>
          <w:lang w:val="ru-RU"/>
        </w:rPr>
        <w:t xml:space="preserve"> - </w:t>
      </w:r>
      <w:hyperlink r:id="rId18" w:history="1">
        <w:r w:rsidRPr="00C26583">
          <w:rPr>
            <w:rFonts w:cstheme="minorHAnsi"/>
            <w:lang w:val="ru-RU"/>
          </w:rPr>
          <w:t>11 части 1 статьи 31</w:t>
        </w:r>
      </w:hyperlink>
      <w:r w:rsidRPr="00C26583">
        <w:rPr>
          <w:rFonts w:cstheme="minorHAnsi"/>
          <w:lang w:val="ru-RU"/>
        </w:rPr>
        <w:t xml:space="preserve"> </w:t>
      </w:r>
      <w:r w:rsidRPr="00C26583">
        <w:rPr>
          <w:rFonts w:cstheme="minorHAnsi"/>
          <w:bCs/>
          <w:lang w:val="ru-RU"/>
        </w:rPr>
        <w:t>Закона № 44-ФЗ</w:t>
      </w:r>
      <w:r w:rsidRPr="00C26583">
        <w:rPr>
          <w:rFonts w:cstheme="minorHAnsi"/>
          <w:lang w:val="ru-RU"/>
        </w:rPr>
        <w:t>;</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proofErr w:type="spellStart"/>
      <w:r w:rsidRPr="00C26583">
        <w:rPr>
          <w:rFonts w:cstheme="minorHAnsi"/>
          <w:lang w:val="ru-RU"/>
        </w:rPr>
        <w:t>п</w:t>
      </w:r>
      <w:proofErr w:type="spellEnd"/>
      <w:r w:rsidRPr="00C26583">
        <w:rPr>
          <w:rFonts w:cstheme="minorHAnsi"/>
          <w:lang w:val="ru-RU"/>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D06567" w:rsidRPr="00C26583" w:rsidRDefault="00D06567" w:rsidP="00D06567">
      <w:pPr>
        <w:autoSpaceDE w:val="0"/>
        <w:autoSpaceDN w:val="0"/>
        <w:adjustRightInd w:val="0"/>
        <w:spacing w:before="0" w:beforeAutospacing="0" w:after="0" w:afterAutospacing="0"/>
        <w:ind w:firstLine="540"/>
        <w:jc w:val="both"/>
        <w:rPr>
          <w:rFonts w:cstheme="minorHAnsi"/>
          <w:b/>
          <w:lang w:val="ru-RU"/>
        </w:rPr>
      </w:pPr>
      <w:r w:rsidRPr="00C26583">
        <w:rPr>
          <w:rFonts w:cstheme="minorHAnsi"/>
          <w:b/>
          <w:lang w:val="ru-RU"/>
        </w:rPr>
        <w:t>2) предложение участника закупки в отношении объекта закупки – не установлено для данной закупки:</w:t>
      </w:r>
    </w:p>
    <w:p w:rsidR="00D06567" w:rsidRPr="00C26583" w:rsidRDefault="00D06567" w:rsidP="00D06567">
      <w:pPr>
        <w:autoSpaceDE w:val="0"/>
        <w:autoSpaceDN w:val="0"/>
        <w:adjustRightInd w:val="0"/>
        <w:spacing w:before="0" w:beforeAutospacing="0" w:after="0" w:afterAutospacing="0"/>
        <w:ind w:firstLine="539"/>
        <w:jc w:val="both"/>
        <w:rPr>
          <w:rFonts w:ascii="Times New Roman" w:hAnsi="Times New Roman" w:cs="Times New Roman"/>
          <w:lang w:val="ru-RU"/>
        </w:rPr>
      </w:pPr>
      <w:r w:rsidRPr="00C26583">
        <w:rPr>
          <w:rFonts w:cstheme="minorHAnsi"/>
          <w:lang w:val="ru-RU"/>
        </w:rPr>
        <w:t xml:space="preserve">а) с учетом положений </w:t>
      </w:r>
      <w:hyperlink w:anchor="Par27" w:history="1">
        <w:r w:rsidRPr="00C26583">
          <w:rPr>
            <w:rFonts w:cstheme="minorHAnsi"/>
            <w:lang w:val="ru-RU"/>
          </w:rPr>
          <w:t>части 2</w:t>
        </w:r>
      </w:hyperlink>
      <w:r w:rsidRPr="00C26583">
        <w:rPr>
          <w:rFonts w:cstheme="minorHAnsi"/>
          <w:lang w:val="ru-RU"/>
        </w:rPr>
        <w:t xml:space="preserve"> статьи 43 </w:t>
      </w:r>
      <w:r w:rsidRPr="00C26583">
        <w:rPr>
          <w:rFonts w:cstheme="minorHAnsi"/>
          <w:bCs/>
          <w:lang w:val="ru-RU"/>
        </w:rPr>
        <w:t>Закона № 44-ФЗ</w:t>
      </w:r>
      <w:r w:rsidRPr="00C26583">
        <w:rPr>
          <w:rFonts w:cstheme="minorHAnsi"/>
          <w:lang w:val="ru-RU"/>
        </w:rPr>
        <w:t xml:space="preserve"> характеристики предлагаемого участником закупки товара, соответствующие показателям, установленным в описании объекта закупки (Приложение № 1 к Извещению о проведении электронного аукциона) в соответствии с </w:t>
      </w:r>
      <w:hyperlink r:id="rId19" w:history="1">
        <w:r w:rsidRPr="00C26583">
          <w:rPr>
            <w:rFonts w:cstheme="minorHAnsi"/>
            <w:lang w:val="ru-RU"/>
          </w:rPr>
          <w:t>частью 2 статьи 33</w:t>
        </w:r>
      </w:hyperlink>
      <w:r w:rsidRPr="00C26583">
        <w:rPr>
          <w:rFonts w:cstheme="minorHAnsi"/>
          <w:lang w:val="ru-RU"/>
        </w:rPr>
        <w:t xml:space="preserve"> </w:t>
      </w:r>
      <w:r w:rsidRPr="00C26583">
        <w:rPr>
          <w:rFonts w:cstheme="minorHAnsi"/>
          <w:bCs/>
          <w:lang w:val="ru-RU"/>
        </w:rPr>
        <w:t>Закона № 44-ФЗ</w:t>
      </w:r>
      <w:r w:rsidRPr="00C26583">
        <w:rPr>
          <w:rFonts w:cstheme="minorHAnsi"/>
          <w:lang w:val="ru-RU"/>
        </w:rPr>
        <w:t>, товарный знак (при наличии у товара товарного знака)</w:t>
      </w:r>
      <w:r w:rsidRPr="00C26583">
        <w:rPr>
          <w:rFonts w:ascii="Times New Roman" w:hAnsi="Times New Roman" w:cs="Times New Roman"/>
          <w:lang w:val="ru-RU"/>
        </w:rPr>
        <w:t>;</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ar27" w:history="1">
        <w:r w:rsidRPr="00C26583">
          <w:rPr>
            <w:rFonts w:cstheme="minorHAnsi"/>
            <w:lang w:val="ru-RU"/>
          </w:rPr>
          <w:t>части 2</w:t>
        </w:r>
      </w:hyperlink>
      <w:r w:rsidRPr="00C26583">
        <w:rPr>
          <w:rFonts w:cstheme="minorHAnsi"/>
          <w:lang w:val="ru-RU"/>
        </w:rPr>
        <w:t xml:space="preserve"> статьи 43 </w:t>
      </w:r>
      <w:r w:rsidRPr="00C26583">
        <w:rPr>
          <w:rFonts w:cstheme="minorHAnsi"/>
          <w:bCs/>
          <w:lang w:val="ru-RU"/>
        </w:rPr>
        <w:t>Закона № 44-ФЗ</w:t>
      </w:r>
      <w:r w:rsidRPr="00C26583">
        <w:rPr>
          <w:rFonts w:cstheme="minorHAnsi"/>
          <w:lang w:val="ru-RU"/>
        </w:rPr>
        <w:t>;</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г)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D06567" w:rsidRPr="00C26583" w:rsidRDefault="00450ADC" w:rsidP="00D06567">
      <w:pPr>
        <w:autoSpaceDE w:val="0"/>
        <w:autoSpaceDN w:val="0"/>
        <w:adjustRightInd w:val="0"/>
        <w:spacing w:before="0" w:beforeAutospacing="0" w:after="0" w:afterAutospacing="0"/>
        <w:ind w:firstLine="540"/>
        <w:jc w:val="both"/>
        <w:rPr>
          <w:rFonts w:cstheme="minorHAnsi"/>
          <w:b/>
          <w:lang w:val="ru-RU"/>
        </w:rPr>
      </w:pPr>
      <w:r w:rsidRPr="00C26583">
        <w:rPr>
          <w:rFonts w:cstheme="minorHAnsi"/>
          <w:b/>
          <w:lang w:val="ru-RU"/>
        </w:rPr>
        <w:t>3</w:t>
      </w:r>
      <w:r w:rsidR="00D06567" w:rsidRPr="00C26583">
        <w:rPr>
          <w:rFonts w:cstheme="minorHAnsi"/>
          <w:b/>
          <w:lang w:val="ru-RU"/>
        </w:rPr>
        <w:t xml:space="preserve">) информация и документы, предусмотренные нормативными правовыми актами, принятыми в соответствии с </w:t>
      </w:r>
      <w:hyperlink r:id="rId20" w:history="1">
        <w:r w:rsidR="00D06567" w:rsidRPr="00C26583">
          <w:rPr>
            <w:rFonts w:cstheme="minorHAnsi"/>
            <w:b/>
            <w:lang w:val="ru-RU"/>
          </w:rPr>
          <w:t>частями 3</w:t>
        </w:r>
      </w:hyperlink>
      <w:r w:rsidR="00D06567" w:rsidRPr="00C26583">
        <w:rPr>
          <w:rFonts w:cstheme="minorHAnsi"/>
          <w:b/>
          <w:lang w:val="ru-RU"/>
        </w:rPr>
        <w:t xml:space="preserve"> и </w:t>
      </w:r>
      <w:hyperlink r:id="rId21" w:history="1">
        <w:r w:rsidR="00D06567" w:rsidRPr="00C26583">
          <w:rPr>
            <w:rFonts w:cstheme="minorHAnsi"/>
            <w:b/>
            <w:lang w:val="ru-RU"/>
          </w:rPr>
          <w:t>4 статьи 14</w:t>
        </w:r>
      </w:hyperlink>
      <w:r w:rsidR="00D06567" w:rsidRPr="00C26583">
        <w:rPr>
          <w:rFonts w:cstheme="minorHAnsi"/>
          <w:b/>
          <w:lang w:val="ru-RU"/>
        </w:rPr>
        <w:t xml:space="preserve"> </w:t>
      </w:r>
      <w:r w:rsidR="00D06567" w:rsidRPr="00C26583">
        <w:rPr>
          <w:rFonts w:cstheme="minorHAnsi"/>
          <w:b/>
          <w:bCs/>
          <w:lang w:val="ru-RU"/>
        </w:rPr>
        <w:t>Закона № 44-ФЗ</w:t>
      </w:r>
      <w:r w:rsidR="00D06567" w:rsidRPr="00C26583">
        <w:rPr>
          <w:rFonts w:cstheme="minorHAnsi"/>
          <w:lang w:val="ru-RU"/>
        </w:rPr>
        <w:t xml:space="preserve"> (в случае, если в извещении об осуществлении закупки установлены предусмотренные указанной статьей запреты, ограничения, условия допуска): </w:t>
      </w:r>
      <w:r w:rsidR="00D06567" w:rsidRPr="00C26583">
        <w:rPr>
          <w:rFonts w:cstheme="minorHAnsi"/>
          <w:b/>
          <w:lang w:val="ru-RU"/>
        </w:rPr>
        <w:t>не установлено.</w:t>
      </w:r>
    </w:p>
    <w:p w:rsidR="00D06567" w:rsidRPr="00C26583" w:rsidRDefault="00D06567" w:rsidP="00D06567">
      <w:pPr>
        <w:autoSpaceDE w:val="0"/>
        <w:autoSpaceDN w:val="0"/>
        <w:adjustRightInd w:val="0"/>
        <w:spacing w:before="0" w:beforeAutospacing="0" w:after="0" w:afterAutospacing="0"/>
        <w:ind w:firstLine="540"/>
        <w:jc w:val="both"/>
        <w:rPr>
          <w:rFonts w:cstheme="minorHAnsi"/>
          <w:lang w:val="ru-RU"/>
        </w:rPr>
      </w:pPr>
      <w:r w:rsidRPr="00C26583">
        <w:rPr>
          <w:rFonts w:cstheme="minorHAnsi"/>
          <w:lang w:val="ru-RU"/>
        </w:rPr>
        <w:lastRenderedPageBreak/>
        <w:t xml:space="preserve">2.2. Требовать от участника закупки представления иных информации и документов, за исключением предусмотренных </w:t>
      </w:r>
      <w:hyperlink w:anchor="Par0" w:history="1">
        <w:r w:rsidRPr="00C26583">
          <w:rPr>
            <w:rFonts w:cstheme="minorHAnsi"/>
            <w:lang w:val="ru-RU"/>
          </w:rPr>
          <w:t>частями 1</w:t>
        </w:r>
      </w:hyperlink>
      <w:r w:rsidRPr="00C26583">
        <w:rPr>
          <w:rFonts w:cstheme="minorHAnsi"/>
          <w:lang w:val="ru-RU"/>
        </w:rPr>
        <w:t xml:space="preserve"> и </w:t>
      </w:r>
      <w:hyperlink w:anchor="Par27" w:history="1">
        <w:r w:rsidRPr="00C26583">
          <w:rPr>
            <w:rFonts w:cstheme="minorHAnsi"/>
            <w:lang w:val="ru-RU"/>
          </w:rPr>
          <w:t>2</w:t>
        </w:r>
      </w:hyperlink>
      <w:r w:rsidRPr="00C26583">
        <w:rPr>
          <w:rFonts w:cstheme="minorHAnsi"/>
          <w:lang w:val="ru-RU"/>
        </w:rPr>
        <w:t xml:space="preserve"> статьи 43 </w:t>
      </w:r>
      <w:r w:rsidRPr="00C26583">
        <w:rPr>
          <w:rFonts w:cstheme="minorHAnsi"/>
          <w:bCs/>
          <w:lang w:val="ru-RU"/>
        </w:rPr>
        <w:t>Закона № 44-ФЗ</w:t>
      </w:r>
      <w:r w:rsidRPr="00C26583">
        <w:rPr>
          <w:rFonts w:cstheme="minorHAnsi"/>
          <w:lang w:val="ru-RU"/>
        </w:rPr>
        <w:t>, не допускается.</w:t>
      </w:r>
    </w:p>
    <w:p w:rsidR="00D06567" w:rsidRPr="00C26583" w:rsidRDefault="00D06567" w:rsidP="00D06567">
      <w:pPr>
        <w:autoSpaceDE w:val="0"/>
        <w:autoSpaceDN w:val="0"/>
        <w:adjustRightInd w:val="0"/>
        <w:spacing w:before="0" w:beforeAutospacing="0" w:after="0" w:afterAutospacing="0"/>
        <w:ind w:firstLine="540"/>
        <w:jc w:val="both"/>
        <w:rPr>
          <w:rFonts w:cstheme="minorHAnsi"/>
          <w:lang w:val="ru-RU"/>
        </w:rPr>
      </w:pPr>
    </w:p>
    <w:p w:rsidR="00D06567" w:rsidRPr="00C26583" w:rsidRDefault="00D06567" w:rsidP="00D06567">
      <w:pPr>
        <w:autoSpaceDE w:val="0"/>
        <w:autoSpaceDN w:val="0"/>
        <w:adjustRightInd w:val="0"/>
        <w:spacing w:before="0" w:beforeAutospacing="0" w:after="0" w:afterAutospacing="0"/>
        <w:ind w:firstLine="540"/>
        <w:jc w:val="center"/>
        <w:rPr>
          <w:rFonts w:cstheme="minorHAnsi"/>
          <w:lang w:val="ru-RU"/>
        </w:rPr>
      </w:pPr>
      <w:r w:rsidRPr="00C26583">
        <w:rPr>
          <w:rFonts w:cstheme="minorHAnsi"/>
          <w:b/>
          <w:bCs/>
          <w:kern w:val="32"/>
          <w:lang w:val="ru-RU"/>
        </w:rPr>
        <w:t>3. Инструкция по заполнению заявки на участие в аукционе</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3.1.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w:t>
      </w:r>
      <w:r w:rsidRPr="00C26583">
        <w:rPr>
          <w:rFonts w:cstheme="minorHAnsi"/>
          <w:bCs/>
          <w:lang w:val="ru-RU"/>
        </w:rPr>
        <w:t>Законом № 44-ФЗ</w:t>
      </w:r>
      <w:r w:rsidRPr="00C26583">
        <w:rPr>
          <w:rFonts w:cstheme="minorHAnsi"/>
          <w:lang w:val="ru-RU"/>
        </w:rPr>
        <w:t xml:space="preserve"> срока подачи заявок на участие в закупке.</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3.2. Заявка на участие в закупке, подготовленная участником закупки, должна быть составлена на русском языке.</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3.3. Все документы, входящие в состав заявки на участие в закупке, должны иметь четко читаемый текст. Сведения, содержащиеся в заявке на участие в закупке, не должны допускать двусмысленных толкований.</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3.</w:t>
      </w:r>
      <w:r w:rsidR="009352A9" w:rsidRPr="00C26583">
        <w:rPr>
          <w:rFonts w:cstheme="minorHAnsi"/>
          <w:lang w:val="ru-RU"/>
        </w:rPr>
        <w:t>4</w:t>
      </w:r>
      <w:r w:rsidRPr="00C26583">
        <w:rPr>
          <w:rFonts w:cstheme="minorHAnsi"/>
          <w:lang w:val="ru-RU"/>
        </w:rPr>
        <w:t>. При формировании предложения участника закупки в отношении объекта закупки</w:t>
      </w:r>
      <w:r w:rsidRPr="00C26583">
        <w:rPr>
          <w:rStyle w:val="af"/>
          <w:rFonts w:cstheme="minorHAnsi"/>
          <w:lang w:val="ru-RU"/>
        </w:rPr>
        <w:footnoteReference w:id="1"/>
      </w:r>
      <w:r w:rsidRPr="00C26583">
        <w:rPr>
          <w:rFonts w:cstheme="minorHAnsi"/>
          <w:lang w:val="ru-RU"/>
        </w:rPr>
        <w:t>:</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1) информация о товаре, предусмотренная </w:t>
      </w:r>
      <w:hyperlink w:anchor="Par19" w:history="1">
        <w:r w:rsidRPr="00C26583">
          <w:rPr>
            <w:rFonts w:cstheme="minorHAnsi"/>
            <w:lang w:val="ru-RU"/>
          </w:rPr>
          <w:t>подпунктами "а"</w:t>
        </w:r>
      </w:hyperlink>
      <w:r w:rsidRPr="00C26583">
        <w:rPr>
          <w:rFonts w:cstheme="minorHAnsi"/>
          <w:lang w:val="ru-RU"/>
        </w:rPr>
        <w:t xml:space="preserve"> и </w:t>
      </w:r>
      <w:hyperlink w:anchor="Par20" w:history="1">
        <w:r w:rsidRPr="00C26583">
          <w:rPr>
            <w:rFonts w:cstheme="minorHAnsi"/>
            <w:lang w:val="ru-RU"/>
          </w:rPr>
          <w:t>"б" пункта 2 части 1</w:t>
        </w:r>
      </w:hyperlink>
      <w:r w:rsidRPr="00C26583">
        <w:rPr>
          <w:rFonts w:cstheme="minorHAnsi"/>
          <w:lang w:val="ru-RU"/>
        </w:rPr>
        <w:t xml:space="preserve"> статьи 43 </w:t>
      </w:r>
      <w:r w:rsidRPr="00C26583">
        <w:rPr>
          <w:rFonts w:cstheme="minorHAnsi"/>
          <w:bCs/>
          <w:lang w:val="ru-RU"/>
        </w:rPr>
        <w:t xml:space="preserve">Закона № 44-ФЗ, а именно: </w:t>
      </w:r>
      <w:r w:rsidRPr="00C26583">
        <w:rPr>
          <w:rFonts w:ascii="Times New Roman" w:hAnsi="Times New Roman" w:cs="Times New Roman"/>
          <w:lang w:val="ru-RU"/>
        </w:rPr>
        <w:t>характеристики предлагаемого участником закупки товара, соответствующие показателям, установленным в описании объекта закупки</w:t>
      </w:r>
      <w:r w:rsidRPr="00C26583">
        <w:rPr>
          <w:rStyle w:val="af"/>
          <w:rFonts w:ascii="Times New Roman" w:hAnsi="Times New Roman" w:cs="Times New Roman"/>
          <w:lang w:val="ru-RU"/>
        </w:rPr>
        <w:footnoteReference w:id="2"/>
      </w:r>
      <w:r w:rsidRPr="00C26583">
        <w:rPr>
          <w:rFonts w:ascii="Times New Roman" w:hAnsi="Times New Roman" w:cs="Times New Roman"/>
          <w:lang w:val="ru-RU"/>
        </w:rPr>
        <w:t xml:space="preserve">, товарный знак (при наличии у товара товарного знака), наименование страны происхождения товара в соответствии с общероссийским классификатором, используемым для идентификации стран мир - </w:t>
      </w:r>
      <w:r w:rsidRPr="00C26583">
        <w:rPr>
          <w:rFonts w:cstheme="minorHAnsi"/>
          <w:lang w:val="ru-RU"/>
        </w:rPr>
        <w:t xml:space="preserve">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о </w:t>
      </w:r>
      <w:r w:rsidRPr="00C26583">
        <w:rPr>
          <w:rFonts w:ascii="Times New Roman" w:hAnsi="Times New Roman" w:cs="Times New Roman"/>
          <w:lang w:val="ru-RU"/>
        </w:rPr>
        <w:t>характеристиках предлагаемого участником закупки товара, соответствующие показателям, установленным в описании объекта закупки, товарном знаке (при наличии у товара товарного знака)</w:t>
      </w:r>
      <w:r w:rsidRPr="00C26583">
        <w:rPr>
          <w:rFonts w:cstheme="minorHAnsi"/>
          <w:lang w:val="ru-RU"/>
        </w:rPr>
        <w:t>,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2) информация о </w:t>
      </w:r>
      <w:r w:rsidRPr="00C26583">
        <w:rPr>
          <w:rFonts w:ascii="Times New Roman" w:hAnsi="Times New Roman" w:cs="Times New Roman"/>
          <w:lang w:val="ru-RU"/>
        </w:rPr>
        <w:t xml:space="preserve">характеристиках предлагаемого участником закупки товара, соответствующих показателям, установленным в описании объекта закупки, товарном знаке (при наличии у товара товарного знака), </w:t>
      </w:r>
      <w:r w:rsidRPr="00C26583">
        <w:rPr>
          <w:rFonts w:cstheme="minorHAnsi"/>
          <w:lang w:val="ru-RU"/>
        </w:rPr>
        <w:t xml:space="preserve">не включается в заявку на участие в закупке в случае включения заказчиком в </w:t>
      </w:r>
      <w:r w:rsidRPr="00C26583">
        <w:rPr>
          <w:rFonts w:cstheme="minorHAnsi"/>
          <w:lang w:val="ru-RU"/>
        </w:rPr>
        <w:lastRenderedPageBreak/>
        <w:t xml:space="preserve">соответствии с </w:t>
      </w:r>
      <w:hyperlink r:id="rId22" w:history="1">
        <w:r w:rsidRPr="00C26583">
          <w:rPr>
            <w:rFonts w:cstheme="minorHAnsi"/>
            <w:lang w:val="ru-RU"/>
          </w:rPr>
          <w:t>пунктом 8 части 1 статьи 33</w:t>
        </w:r>
      </w:hyperlink>
      <w:r w:rsidRPr="00C26583">
        <w:rPr>
          <w:rFonts w:cstheme="minorHAnsi"/>
          <w:lang w:val="ru-RU"/>
        </w:rPr>
        <w:t xml:space="preserve"> </w:t>
      </w:r>
      <w:r w:rsidRPr="00C26583">
        <w:rPr>
          <w:rFonts w:cstheme="minorHAnsi"/>
          <w:bCs/>
          <w:lang w:val="ru-RU"/>
        </w:rPr>
        <w:t>Закона № 44-ФЗ</w:t>
      </w:r>
      <w:r w:rsidRPr="00C26583">
        <w:rPr>
          <w:rFonts w:cstheme="minorHAnsi"/>
          <w:lang w:val="ru-RU"/>
        </w:rPr>
        <w:t xml:space="preserve">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D06567" w:rsidRPr="00C26583" w:rsidRDefault="00D06567" w:rsidP="00D06567">
      <w:pPr>
        <w:autoSpaceDE w:val="0"/>
        <w:autoSpaceDN w:val="0"/>
        <w:adjustRightInd w:val="0"/>
        <w:spacing w:before="0" w:beforeAutospacing="0" w:after="0" w:afterAutospacing="0"/>
        <w:ind w:firstLine="540"/>
        <w:jc w:val="both"/>
        <w:rPr>
          <w:rFonts w:cstheme="minorHAnsi"/>
          <w:lang w:val="ru-RU"/>
        </w:rPr>
      </w:pPr>
      <w:r w:rsidRPr="00C26583">
        <w:rPr>
          <w:rFonts w:cstheme="minorHAnsi"/>
          <w:lang w:val="ru-RU"/>
        </w:rPr>
        <w:t>3.</w:t>
      </w:r>
      <w:r w:rsidR="009352A9" w:rsidRPr="00C26583">
        <w:rPr>
          <w:rFonts w:cstheme="minorHAnsi"/>
          <w:lang w:val="ru-RU"/>
        </w:rPr>
        <w:t>5</w:t>
      </w:r>
      <w:r w:rsidRPr="00C26583">
        <w:rPr>
          <w:rFonts w:cstheme="minorHAnsi"/>
          <w:lang w:val="ru-RU"/>
        </w:rPr>
        <w:t xml:space="preserve">. Информация и документы, предусмотренные </w:t>
      </w:r>
      <w:hyperlink w:anchor="Par2" w:history="1">
        <w:r w:rsidRPr="00C26583">
          <w:rPr>
            <w:rFonts w:cstheme="minorHAnsi"/>
            <w:lang w:val="ru-RU"/>
          </w:rPr>
          <w:t>подпунктами "а"</w:t>
        </w:r>
      </w:hyperlink>
      <w:r w:rsidRPr="00C26583">
        <w:rPr>
          <w:rFonts w:cstheme="minorHAnsi"/>
          <w:lang w:val="ru-RU"/>
        </w:rPr>
        <w:t xml:space="preserve"> - </w:t>
      </w:r>
      <w:hyperlink w:anchor="Par12" w:history="1">
        <w:r w:rsidRPr="00C26583">
          <w:rPr>
            <w:rFonts w:cstheme="minorHAnsi"/>
            <w:lang w:val="ru-RU"/>
          </w:rPr>
          <w:t>"л" пункта 1 части 1</w:t>
        </w:r>
      </w:hyperlink>
      <w:r w:rsidRPr="00C26583">
        <w:rPr>
          <w:rFonts w:cstheme="minorHAnsi"/>
          <w:lang w:val="ru-RU"/>
        </w:rPr>
        <w:t xml:space="preserve"> статьи 43 </w:t>
      </w:r>
      <w:r w:rsidRPr="00C26583">
        <w:rPr>
          <w:rFonts w:cstheme="minorHAnsi"/>
          <w:bCs/>
          <w:lang w:val="ru-RU"/>
        </w:rPr>
        <w:t>Закона № 44-ФЗ</w:t>
      </w:r>
      <w:r w:rsidRPr="00C26583">
        <w:rPr>
          <w:rFonts w:cstheme="minorHAnsi"/>
          <w:lang w:val="ru-RU"/>
        </w:rPr>
        <w:t xml:space="preserve">, не включаются участником закупки в заявку на участие в закупке. Такие информация и документы в случаях, предусмотренных </w:t>
      </w:r>
      <w:r w:rsidRPr="00C26583">
        <w:rPr>
          <w:rFonts w:cstheme="minorHAnsi"/>
          <w:bCs/>
          <w:lang w:val="ru-RU"/>
        </w:rPr>
        <w:t>Законом № 44-ФЗ</w:t>
      </w:r>
      <w:r w:rsidRPr="00C26583">
        <w:rPr>
          <w:rFonts w:cstheme="minorHAnsi"/>
          <w:lang w:val="ru-RU"/>
        </w:rPr>
        <w:t xml:space="preserve">,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 системой. Информация, предусмотренная </w:t>
      </w:r>
      <w:hyperlink w:anchor="Par4" w:history="1">
        <w:r w:rsidRPr="00C26583">
          <w:rPr>
            <w:rFonts w:cstheme="minorHAnsi"/>
            <w:lang w:val="ru-RU"/>
          </w:rPr>
          <w:t>подпунктом "в" пункта 1 часть 1 статьи 43</w:t>
        </w:r>
      </w:hyperlink>
      <w:r w:rsidRPr="00C26583">
        <w:rPr>
          <w:rFonts w:cstheme="minorHAnsi"/>
          <w:lang w:val="ru-RU"/>
        </w:rPr>
        <w:t xml:space="preserve"> </w:t>
      </w:r>
      <w:r w:rsidRPr="00C26583">
        <w:rPr>
          <w:rFonts w:cstheme="minorHAnsi"/>
          <w:bCs/>
          <w:lang w:val="ru-RU"/>
        </w:rPr>
        <w:t>Закона № 44-ФЗ, направляется участником закупки в составе заявки одновременно с документом, предусмотренным подпунктом «о» пункта 1 части 1 статьи 43 Закона № 44-ФЗ</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3.</w:t>
      </w:r>
      <w:r w:rsidR="009352A9" w:rsidRPr="00C26583">
        <w:rPr>
          <w:rFonts w:cstheme="minorHAnsi"/>
          <w:lang w:val="ru-RU"/>
        </w:rPr>
        <w:t>6</w:t>
      </w:r>
      <w:r w:rsidRPr="00C26583">
        <w:rPr>
          <w:rFonts w:cstheme="minorHAnsi"/>
          <w:lang w:val="ru-RU"/>
        </w:rPr>
        <w:t xml:space="preserve">. При проведении закупки документы, подтверждающие соответствие участника закупки дополнительным требованиям, установленным в соответствии с </w:t>
      </w:r>
      <w:hyperlink r:id="rId23" w:history="1">
        <w:r w:rsidRPr="00C26583">
          <w:rPr>
            <w:rFonts w:cstheme="minorHAnsi"/>
            <w:lang w:val="ru-RU"/>
          </w:rPr>
          <w:t>частью 2</w:t>
        </w:r>
      </w:hyperlink>
      <w:r w:rsidRPr="00C26583">
        <w:rPr>
          <w:rFonts w:cstheme="minorHAnsi"/>
          <w:lang w:val="ru-RU"/>
        </w:rPr>
        <w:t xml:space="preserve"> или </w:t>
      </w:r>
      <w:hyperlink r:id="rId24" w:history="1">
        <w:r w:rsidRPr="00C26583">
          <w:rPr>
            <w:rFonts w:cstheme="minorHAnsi"/>
            <w:lang w:val="ru-RU"/>
          </w:rPr>
          <w:t>2.1</w:t>
        </w:r>
      </w:hyperlink>
      <w:r w:rsidRPr="00C26583">
        <w:rPr>
          <w:rFonts w:cstheme="minorHAnsi"/>
          <w:lang w:val="ru-RU"/>
        </w:rPr>
        <w:t xml:space="preserve"> (при наличии таких требований) статьи 31 </w:t>
      </w:r>
      <w:r w:rsidRPr="00C26583">
        <w:rPr>
          <w:rFonts w:cstheme="minorHAnsi"/>
          <w:bCs/>
          <w:lang w:val="ru-RU"/>
        </w:rPr>
        <w:t>Закона № 44-ФЗ</w:t>
      </w:r>
      <w:r w:rsidRPr="00C26583">
        <w:rPr>
          <w:rFonts w:cstheme="minorHAnsi"/>
          <w:lang w:val="ru-RU"/>
        </w:rPr>
        <w:t xml:space="preserve">, и предусмотренные </w:t>
      </w:r>
      <w:hyperlink w:anchor="Par14" w:history="1">
        <w:r w:rsidRPr="00C26583">
          <w:rPr>
            <w:rFonts w:cstheme="minorHAnsi"/>
            <w:lang w:val="ru-RU"/>
          </w:rPr>
          <w:t>подпунктом "</w:t>
        </w:r>
        <w:proofErr w:type="spellStart"/>
        <w:r w:rsidRPr="00C26583">
          <w:rPr>
            <w:rFonts w:cstheme="minorHAnsi"/>
            <w:lang w:val="ru-RU"/>
          </w:rPr>
          <w:t>н</w:t>
        </w:r>
        <w:proofErr w:type="spellEnd"/>
        <w:r w:rsidRPr="00C26583">
          <w:rPr>
            <w:rFonts w:cstheme="minorHAnsi"/>
            <w:lang w:val="ru-RU"/>
          </w:rPr>
          <w:t>" пункта 1 части 1</w:t>
        </w:r>
      </w:hyperlink>
      <w:r w:rsidRPr="00C26583">
        <w:rPr>
          <w:rFonts w:cstheme="minorHAnsi"/>
          <w:lang w:val="ru-RU"/>
        </w:rPr>
        <w:t xml:space="preserve"> статьи 43 </w:t>
      </w:r>
      <w:r w:rsidRPr="00C26583">
        <w:rPr>
          <w:rFonts w:cstheme="minorHAnsi"/>
          <w:bCs/>
          <w:lang w:val="ru-RU"/>
        </w:rPr>
        <w:t>Закона № 44-ФЗ</w:t>
      </w:r>
      <w:r w:rsidRPr="00C26583">
        <w:rPr>
          <w:rFonts w:cstheme="minorHAnsi"/>
          <w:lang w:val="ru-RU"/>
        </w:rPr>
        <w:t xml:space="preserve">, не включаются участником закупки в заявку на участие в закупке. Такие документы в случаях, предусмотренных </w:t>
      </w:r>
      <w:r w:rsidRPr="00C26583">
        <w:rPr>
          <w:rFonts w:cstheme="minorHAnsi"/>
          <w:bCs/>
          <w:lang w:val="ru-RU"/>
        </w:rPr>
        <w:t>Законом № 44-ФЗ</w:t>
      </w:r>
      <w:r w:rsidRPr="00C26583">
        <w:rPr>
          <w:rFonts w:cstheme="minorHAnsi"/>
          <w:lang w:val="ru-RU"/>
        </w:rPr>
        <w:t>,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3.</w:t>
      </w:r>
      <w:r w:rsidR="009352A9" w:rsidRPr="00C26583">
        <w:rPr>
          <w:rFonts w:cstheme="minorHAnsi"/>
          <w:lang w:val="ru-RU"/>
        </w:rPr>
        <w:t>7</w:t>
      </w:r>
      <w:r w:rsidRPr="00C26583">
        <w:rPr>
          <w:rFonts w:cstheme="minorHAnsi"/>
          <w:lang w:val="ru-RU"/>
        </w:rPr>
        <w:t xml:space="preserve">. Участник закупки, подавший заявку на участие в закупке, вправе в соответствии с </w:t>
      </w:r>
      <w:hyperlink w:anchor="Par62" w:history="1">
        <w:r w:rsidRPr="00C26583">
          <w:rPr>
            <w:rFonts w:cstheme="minorHAnsi"/>
            <w:lang w:val="ru-RU"/>
          </w:rPr>
          <w:t>частями 10</w:t>
        </w:r>
      </w:hyperlink>
      <w:r w:rsidRPr="00C26583">
        <w:rPr>
          <w:rFonts w:cstheme="minorHAnsi"/>
          <w:lang w:val="ru-RU"/>
        </w:rPr>
        <w:t xml:space="preserve"> и </w:t>
      </w:r>
      <w:hyperlink w:anchor="Par66" w:history="1">
        <w:r w:rsidRPr="00C26583">
          <w:rPr>
            <w:rFonts w:cstheme="minorHAnsi"/>
            <w:lang w:val="ru-RU"/>
          </w:rPr>
          <w:t>11</w:t>
        </w:r>
      </w:hyperlink>
      <w:r w:rsidRPr="00C26583">
        <w:rPr>
          <w:rFonts w:cstheme="minorHAnsi"/>
          <w:lang w:val="ru-RU"/>
        </w:rPr>
        <w:t xml:space="preserve"> статьи 43 </w:t>
      </w:r>
      <w:r w:rsidRPr="00C26583">
        <w:rPr>
          <w:rFonts w:cstheme="minorHAnsi"/>
          <w:bCs/>
          <w:lang w:val="ru-RU"/>
        </w:rPr>
        <w:t>Закона № 44-ФЗ</w:t>
      </w:r>
      <w:r w:rsidRPr="00C26583">
        <w:rPr>
          <w:rFonts w:cstheme="minorHAnsi"/>
          <w:lang w:val="ru-RU"/>
        </w:rPr>
        <w:t xml:space="preserve"> отозвать такую заявку:</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bookmarkStart w:id="1" w:name="Par60"/>
      <w:bookmarkEnd w:id="1"/>
      <w:r w:rsidRPr="00C26583">
        <w:rPr>
          <w:rFonts w:cstheme="minorHAnsi"/>
          <w:lang w:val="ru-RU"/>
        </w:rPr>
        <w:t>1) до окончания срока подачи заявок на участие в закупке;</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bookmarkStart w:id="2" w:name="Par61"/>
      <w:bookmarkEnd w:id="2"/>
      <w:r w:rsidRPr="00C26583">
        <w:rPr>
          <w:rFonts w:cstheme="minorHAnsi"/>
          <w:lang w:val="ru-RU"/>
        </w:rPr>
        <w:t xml:space="preserve">2) с момента размещения в соответствии с </w:t>
      </w:r>
      <w:r w:rsidRPr="00C26583">
        <w:rPr>
          <w:rFonts w:cstheme="minorHAnsi"/>
          <w:bCs/>
          <w:lang w:val="ru-RU"/>
        </w:rPr>
        <w:t>Законом № 44-ФЗ</w:t>
      </w:r>
      <w:r w:rsidRPr="00C26583">
        <w:rPr>
          <w:rFonts w:cstheme="minorHAnsi"/>
          <w:lang w:val="ru-RU"/>
        </w:rPr>
        <w:t xml:space="preserve"> в единой информационной системе протокола подведения итогов определения поставщика (подрядчика, исполнителя) до размещения в соответствии с </w:t>
      </w:r>
      <w:hyperlink r:id="rId25" w:history="1">
        <w:r w:rsidRPr="00C26583">
          <w:rPr>
            <w:rFonts w:cstheme="minorHAnsi"/>
            <w:lang w:val="ru-RU"/>
          </w:rPr>
          <w:t>частью 2 статьи 51</w:t>
        </w:r>
      </w:hyperlink>
      <w:r w:rsidRPr="00C26583">
        <w:rPr>
          <w:rFonts w:cstheme="minorHAnsi"/>
          <w:lang w:val="ru-RU"/>
        </w:rPr>
        <w:t xml:space="preserve"> </w:t>
      </w:r>
      <w:r w:rsidRPr="00C26583">
        <w:rPr>
          <w:rFonts w:cstheme="minorHAnsi"/>
          <w:bCs/>
          <w:lang w:val="ru-RU"/>
        </w:rPr>
        <w:t>Закона № 44-ФЗ</w:t>
      </w:r>
      <w:r w:rsidRPr="00C26583">
        <w:rPr>
          <w:rFonts w:cstheme="minorHAnsi"/>
          <w:lang w:val="ru-RU"/>
        </w:rPr>
        <w:t xml:space="preserve"> проекта контракта, заключаемого с таким участником закупки, за исключением случаев, если такая заявка отклонена. Не допускается отзыв заявок, которым в соответствии с </w:t>
      </w:r>
      <w:r w:rsidRPr="00C26583">
        <w:rPr>
          <w:rFonts w:cstheme="minorHAnsi"/>
          <w:bCs/>
          <w:lang w:val="ru-RU"/>
        </w:rPr>
        <w:t>Законом № 44-ФЗ</w:t>
      </w:r>
      <w:r w:rsidRPr="00C26583">
        <w:rPr>
          <w:rFonts w:cstheme="minorHAnsi"/>
          <w:lang w:val="ru-RU"/>
        </w:rPr>
        <w:t xml:space="preserve"> присвоены первые три порядковых номера.</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bookmarkStart w:id="3" w:name="Par62"/>
      <w:bookmarkEnd w:id="3"/>
      <w:r w:rsidRPr="00C26583">
        <w:rPr>
          <w:rFonts w:cstheme="minorHAnsi"/>
          <w:lang w:val="ru-RU"/>
        </w:rPr>
        <w:t>Если участник закупки отзывает заявку на участие в закупке при проведении электронного аукциона, такой участник закупки:</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bookmarkStart w:id="4" w:name="Par63"/>
      <w:bookmarkEnd w:id="4"/>
      <w:r w:rsidRPr="00C26583">
        <w:rPr>
          <w:rFonts w:cstheme="minorHAnsi"/>
          <w:lang w:val="ru-RU"/>
        </w:rPr>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2) в случае, предусмотренном </w:t>
      </w:r>
      <w:hyperlink w:anchor="Par60" w:history="1">
        <w:r w:rsidRPr="00C26583">
          <w:rPr>
            <w:rFonts w:cstheme="minorHAnsi"/>
            <w:lang w:val="ru-RU"/>
          </w:rPr>
          <w:t>пунктом 1 части 9</w:t>
        </w:r>
      </w:hyperlink>
      <w:r w:rsidRPr="00C26583">
        <w:rPr>
          <w:rFonts w:cstheme="minorHAnsi"/>
          <w:lang w:val="ru-RU"/>
        </w:rPr>
        <w:t xml:space="preserve"> статьи 43 </w:t>
      </w:r>
      <w:r w:rsidRPr="00C26583">
        <w:rPr>
          <w:rFonts w:cstheme="minorHAnsi"/>
          <w:bCs/>
          <w:lang w:val="ru-RU"/>
        </w:rPr>
        <w:t>Закона № 44-ФЗ</w:t>
      </w:r>
      <w:r w:rsidRPr="00C26583">
        <w:rPr>
          <w:rFonts w:cstheme="minorHAnsi"/>
          <w:lang w:val="ru-RU"/>
        </w:rPr>
        <w:t xml:space="preserve">, заявка на участие в закупке считается отозванной с момента подписания в соответствии с </w:t>
      </w:r>
      <w:hyperlink w:anchor="Par63" w:history="1">
        <w:r w:rsidRPr="00C26583">
          <w:rPr>
            <w:rFonts w:cstheme="minorHAnsi"/>
            <w:lang w:val="ru-RU"/>
          </w:rPr>
          <w:t>пунктом 1</w:t>
        </w:r>
      </w:hyperlink>
      <w:r w:rsidRPr="00C26583">
        <w:rPr>
          <w:rFonts w:cstheme="minorHAnsi"/>
          <w:lang w:val="ru-RU"/>
        </w:rPr>
        <w:t xml:space="preserve"> части 10 статьи 43 </w:t>
      </w:r>
      <w:r w:rsidRPr="00C26583">
        <w:rPr>
          <w:rFonts w:cstheme="minorHAnsi"/>
          <w:bCs/>
          <w:lang w:val="ru-RU"/>
        </w:rPr>
        <w:t>Закона № 44-ФЗ</w:t>
      </w:r>
      <w:r w:rsidRPr="00C26583">
        <w:rPr>
          <w:rFonts w:cstheme="minorHAnsi"/>
          <w:lang w:val="ru-RU"/>
        </w:rPr>
        <w:t xml:space="preserve"> отзыва заявки на участие в закупке;</w:t>
      </w:r>
    </w:p>
    <w:p w:rsidR="00D06567" w:rsidRPr="00C26583" w:rsidRDefault="00D06567" w:rsidP="00D06567">
      <w:pPr>
        <w:autoSpaceDE w:val="0"/>
        <w:autoSpaceDN w:val="0"/>
        <w:adjustRightInd w:val="0"/>
        <w:spacing w:before="0" w:beforeAutospacing="0" w:after="0" w:afterAutospacing="0"/>
        <w:ind w:firstLine="539"/>
        <w:jc w:val="both"/>
        <w:rPr>
          <w:rFonts w:cstheme="minorHAnsi"/>
          <w:lang w:val="ru-RU"/>
        </w:rPr>
      </w:pPr>
      <w:r w:rsidRPr="00C26583">
        <w:rPr>
          <w:rFonts w:cstheme="minorHAnsi"/>
          <w:lang w:val="ru-RU"/>
        </w:rPr>
        <w:t xml:space="preserve">3) в случае, предусмотренном </w:t>
      </w:r>
      <w:hyperlink w:anchor="Par61" w:history="1">
        <w:r w:rsidRPr="00C26583">
          <w:rPr>
            <w:rFonts w:cstheme="minorHAnsi"/>
            <w:lang w:val="ru-RU"/>
          </w:rPr>
          <w:t>пунктом 2 части 9</w:t>
        </w:r>
      </w:hyperlink>
      <w:r w:rsidRPr="00C26583">
        <w:rPr>
          <w:rFonts w:cstheme="minorHAnsi"/>
          <w:lang w:val="ru-RU"/>
        </w:rPr>
        <w:t xml:space="preserve"> статьи 43 </w:t>
      </w:r>
      <w:r w:rsidRPr="00C26583">
        <w:rPr>
          <w:rFonts w:cstheme="minorHAnsi"/>
          <w:bCs/>
          <w:lang w:val="ru-RU"/>
        </w:rPr>
        <w:t>Закона № 44-ФЗ</w:t>
      </w:r>
      <w:r w:rsidRPr="00C26583">
        <w:rPr>
          <w:rFonts w:cstheme="minorHAnsi"/>
          <w:lang w:val="ru-RU"/>
        </w:rPr>
        <w:t xml:space="preserve">, оператор электронной площадки не позднее одного часа с момента подписания в соответствии с </w:t>
      </w:r>
      <w:hyperlink w:anchor="Par63" w:history="1">
        <w:r w:rsidRPr="00C26583">
          <w:rPr>
            <w:rFonts w:cstheme="minorHAnsi"/>
            <w:lang w:val="ru-RU"/>
          </w:rPr>
          <w:t>пунктом 1</w:t>
        </w:r>
      </w:hyperlink>
      <w:r w:rsidRPr="00C26583">
        <w:rPr>
          <w:rFonts w:cstheme="minorHAnsi"/>
          <w:lang w:val="ru-RU"/>
        </w:rPr>
        <w:t xml:space="preserve"> части 10 статьи 43 </w:t>
      </w:r>
      <w:r w:rsidRPr="00C26583">
        <w:rPr>
          <w:rFonts w:cstheme="minorHAnsi"/>
          <w:bCs/>
          <w:lang w:val="ru-RU"/>
        </w:rPr>
        <w:t>Закона № 44-ФЗ</w:t>
      </w:r>
      <w:r w:rsidRPr="00C26583">
        <w:rPr>
          <w:rFonts w:cstheme="minorHAnsi"/>
          <w:lang w:val="ru-RU"/>
        </w:rPr>
        <w:t xml:space="preserve">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пунктом 3 части 10 статьи 43 </w:t>
      </w:r>
      <w:r w:rsidRPr="00C26583">
        <w:rPr>
          <w:rFonts w:cstheme="minorHAnsi"/>
          <w:bCs/>
          <w:lang w:val="ru-RU"/>
        </w:rPr>
        <w:t>Закона № 44-ФЗ</w:t>
      </w:r>
      <w:r w:rsidRPr="00C26583">
        <w:rPr>
          <w:rFonts w:cstheme="minorHAnsi"/>
          <w:lang w:val="ru-RU"/>
        </w:rPr>
        <w:t xml:space="preserve"> заявка на участие в закупке считается отозванной.</w:t>
      </w:r>
    </w:p>
    <w:p w:rsidR="00D06567" w:rsidRPr="00C26583" w:rsidRDefault="00D06567" w:rsidP="00D06567">
      <w:pPr>
        <w:jc w:val="center"/>
        <w:rPr>
          <w:rFonts w:cstheme="minorHAnsi"/>
          <w:lang w:val="ru-RU"/>
        </w:rPr>
      </w:pPr>
      <w:bookmarkStart w:id="5" w:name="Par66"/>
      <w:bookmarkEnd w:id="5"/>
    </w:p>
    <w:p w:rsidR="000B4C39" w:rsidRPr="00C26583" w:rsidRDefault="000B4C39">
      <w:pPr>
        <w:rPr>
          <w:rFonts w:cstheme="minorHAnsi"/>
          <w:lang w:val="ru-RU"/>
        </w:rPr>
      </w:pPr>
    </w:p>
    <w:sectPr w:rsidR="000B4C39" w:rsidRPr="00C26583" w:rsidSect="00C26583">
      <w:headerReference w:type="default" r:id="rId26"/>
      <w:pgSz w:w="11907" w:h="16839"/>
      <w:pgMar w:top="83" w:right="708" w:bottom="851" w:left="1440" w:header="426" w:footer="4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21" w:rsidRDefault="00A30921" w:rsidP="00D06567">
      <w:pPr>
        <w:spacing w:before="0" w:after="0"/>
      </w:pPr>
      <w:r>
        <w:separator/>
      </w:r>
    </w:p>
  </w:endnote>
  <w:endnote w:type="continuationSeparator" w:id="0">
    <w:p w:rsidR="00A30921" w:rsidRDefault="00A30921" w:rsidP="00D0656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21" w:rsidRDefault="00A30921" w:rsidP="00D06567">
      <w:pPr>
        <w:spacing w:before="0" w:after="0"/>
      </w:pPr>
      <w:r>
        <w:separator/>
      </w:r>
    </w:p>
  </w:footnote>
  <w:footnote w:type="continuationSeparator" w:id="0">
    <w:p w:rsidR="00A30921" w:rsidRDefault="00A30921" w:rsidP="00D06567">
      <w:pPr>
        <w:spacing w:before="0" w:after="0"/>
      </w:pPr>
      <w:r>
        <w:continuationSeparator/>
      </w:r>
    </w:p>
  </w:footnote>
  <w:footnote w:id="1">
    <w:p w:rsidR="009C3AA2" w:rsidRPr="00D06567" w:rsidRDefault="009C3AA2" w:rsidP="00C26583">
      <w:pPr>
        <w:pStyle w:val="ad"/>
        <w:spacing w:afterAutospacing="0"/>
        <w:rPr>
          <w:lang w:val="ru-RU"/>
        </w:rPr>
      </w:pPr>
      <w:r>
        <w:rPr>
          <w:rStyle w:val="af"/>
        </w:rPr>
        <w:footnoteRef/>
      </w:r>
      <w:r w:rsidRPr="00D06567">
        <w:rPr>
          <w:lang w:val="ru-RU"/>
        </w:rPr>
        <w:t xml:space="preserve"> </w:t>
      </w:r>
      <w:r w:rsidRPr="00D06567">
        <w:rPr>
          <w:sz w:val="16"/>
          <w:szCs w:val="16"/>
          <w:lang w:val="ru-RU"/>
        </w:rPr>
        <w:t>Если требование установлено извещением о проведении электронного аукциона</w:t>
      </w:r>
    </w:p>
  </w:footnote>
  <w:footnote w:id="2">
    <w:p w:rsidR="009C3AA2" w:rsidRPr="00F908EC" w:rsidRDefault="009C3AA2" w:rsidP="00C26583">
      <w:pPr>
        <w:autoSpaceDE w:val="0"/>
        <w:autoSpaceDN w:val="0"/>
        <w:adjustRightInd w:val="0"/>
        <w:spacing w:before="0" w:beforeAutospacing="0" w:after="0" w:afterAutospacing="0"/>
        <w:ind w:firstLine="708"/>
        <w:jc w:val="both"/>
        <w:rPr>
          <w:rFonts w:ascii="Times New Roman" w:hAnsi="Times New Roman" w:cs="Times New Roman"/>
          <w:sz w:val="16"/>
          <w:szCs w:val="16"/>
          <w:lang w:val="ru-RU"/>
        </w:rPr>
      </w:pPr>
      <w:r>
        <w:rPr>
          <w:rStyle w:val="af"/>
        </w:rPr>
        <w:footnoteRef/>
      </w:r>
      <w:r w:rsidRPr="00505905">
        <w:rPr>
          <w:lang w:val="ru-RU"/>
        </w:rPr>
        <w:t xml:space="preserve"> </w:t>
      </w:r>
      <w:r w:rsidRPr="00F908EC">
        <w:rPr>
          <w:rFonts w:ascii="Times New Roman" w:hAnsi="Times New Roman" w:cs="Times New Roman"/>
          <w:sz w:val="16"/>
          <w:szCs w:val="16"/>
          <w:lang w:val="ru-RU"/>
        </w:rPr>
        <w:t>При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При этом указываются максимальные и (или) минимальные значения таких показателей и (или) значения показателей, которые не могут изменяться.</w:t>
      </w:r>
    </w:p>
    <w:p w:rsidR="009C3AA2" w:rsidRPr="00F908EC" w:rsidRDefault="009C3AA2" w:rsidP="00AE3848">
      <w:pPr>
        <w:spacing w:before="0" w:beforeAutospacing="0" w:after="0" w:afterAutospacing="0"/>
        <w:jc w:val="both"/>
        <w:rPr>
          <w:rFonts w:ascii="Times New Roman" w:hAnsi="Times New Roman" w:cs="Times New Roman"/>
          <w:sz w:val="16"/>
          <w:szCs w:val="16"/>
          <w:lang w:val="ru-RU"/>
        </w:rPr>
      </w:pPr>
      <w:r w:rsidRPr="00F908EC">
        <w:rPr>
          <w:rFonts w:ascii="Times New Roman" w:hAnsi="Times New Roman" w:cs="Times New Roman"/>
          <w:sz w:val="16"/>
          <w:szCs w:val="16"/>
          <w:lang w:val="ru-RU"/>
        </w:rPr>
        <w:t>При предоставлении сведений о конкретных показателях объекта закупки, участник закупки обязан обеспечить их соответствие требованиям, установленным Техническим заданием.</w:t>
      </w:r>
      <w:r w:rsidRPr="00F908EC">
        <w:rPr>
          <w:rFonts w:ascii="Times New Roman" w:eastAsia="Calibri" w:hAnsi="Times New Roman" w:cs="Times New Roman"/>
          <w:sz w:val="16"/>
          <w:szCs w:val="16"/>
          <w:lang w:val="ru-RU"/>
        </w:rPr>
        <w:t xml:space="preserve"> При этом значение показателя (-ей) указывается в виде одного значения, или в виде диапазона значения показателей, исходя из требований, указанных в техническом задании.</w:t>
      </w:r>
    </w:p>
    <w:p w:rsidR="009C3AA2" w:rsidRPr="00F908EC" w:rsidRDefault="009C3AA2" w:rsidP="00D06567">
      <w:pPr>
        <w:widowControl w:val="0"/>
        <w:spacing w:before="0" w:beforeAutospacing="0" w:after="0" w:afterAutospacing="0"/>
        <w:ind w:firstLine="709"/>
        <w:jc w:val="both"/>
        <w:rPr>
          <w:rFonts w:ascii="Times New Roman" w:eastAsia="Calibri" w:hAnsi="Times New Roman" w:cs="Times New Roman"/>
          <w:sz w:val="16"/>
          <w:szCs w:val="16"/>
          <w:lang w:val="ru-RU"/>
        </w:rPr>
      </w:pPr>
      <w:r w:rsidRPr="00F908EC">
        <w:rPr>
          <w:rFonts w:ascii="Times New Roman" w:eastAsia="Calibri" w:hAnsi="Times New Roman" w:cs="Times New Roman"/>
          <w:sz w:val="16"/>
          <w:szCs w:val="16"/>
          <w:lang w:val="ru-RU"/>
        </w:rPr>
        <w:t xml:space="preserve">В случае, если в Техническом задании установлены требования к </w:t>
      </w:r>
      <w:r w:rsidRPr="00F908EC">
        <w:rPr>
          <w:rFonts w:ascii="Times New Roman" w:eastAsia="Calibri" w:hAnsi="Times New Roman" w:cs="Times New Roman"/>
          <w:sz w:val="16"/>
          <w:szCs w:val="16"/>
          <w:u w:val="single"/>
          <w:lang w:val="ru-RU"/>
        </w:rPr>
        <w:t>максимальным или минимальным</w:t>
      </w:r>
      <w:r w:rsidRPr="00F908EC">
        <w:rPr>
          <w:rFonts w:ascii="Times New Roman" w:eastAsia="Calibri" w:hAnsi="Times New Roman" w:cs="Times New Roman"/>
          <w:sz w:val="16"/>
          <w:szCs w:val="16"/>
          <w:lang w:val="ru-RU"/>
        </w:rPr>
        <w:t xml:space="preserve"> значениям показателя (использованы слова «максимальный (-</w:t>
      </w:r>
      <w:proofErr w:type="spellStart"/>
      <w:r w:rsidRPr="00F908EC">
        <w:rPr>
          <w:rFonts w:ascii="Times New Roman" w:eastAsia="Calibri" w:hAnsi="Times New Roman" w:cs="Times New Roman"/>
          <w:sz w:val="16"/>
          <w:szCs w:val="16"/>
          <w:lang w:val="ru-RU"/>
        </w:rPr>
        <w:t>ая</w:t>
      </w:r>
      <w:proofErr w:type="spellEnd"/>
      <w:r w:rsidRPr="00F908EC">
        <w:rPr>
          <w:rFonts w:ascii="Times New Roman" w:eastAsia="Calibri" w:hAnsi="Times New Roman" w:cs="Times New Roman"/>
          <w:sz w:val="16"/>
          <w:szCs w:val="16"/>
          <w:lang w:val="ru-RU"/>
        </w:rPr>
        <w:t>), (-</w:t>
      </w:r>
      <w:proofErr w:type="spellStart"/>
      <w:r w:rsidRPr="00F908EC">
        <w:rPr>
          <w:rFonts w:ascii="Times New Roman" w:eastAsia="Calibri" w:hAnsi="Times New Roman" w:cs="Times New Roman"/>
          <w:sz w:val="16"/>
          <w:szCs w:val="16"/>
          <w:lang w:val="ru-RU"/>
        </w:rPr>
        <w:t>ое</w:t>
      </w:r>
      <w:proofErr w:type="spellEnd"/>
      <w:r w:rsidRPr="00F908EC">
        <w:rPr>
          <w:rFonts w:ascii="Times New Roman" w:eastAsia="Calibri" w:hAnsi="Times New Roman" w:cs="Times New Roman"/>
          <w:sz w:val="16"/>
          <w:szCs w:val="16"/>
          <w:lang w:val="ru-RU"/>
        </w:rPr>
        <w:t>)», «минимальный (-</w:t>
      </w:r>
      <w:proofErr w:type="spellStart"/>
      <w:r w:rsidRPr="00F908EC">
        <w:rPr>
          <w:rFonts w:ascii="Times New Roman" w:eastAsia="Calibri" w:hAnsi="Times New Roman" w:cs="Times New Roman"/>
          <w:sz w:val="16"/>
          <w:szCs w:val="16"/>
          <w:lang w:val="ru-RU"/>
        </w:rPr>
        <w:t>ая</w:t>
      </w:r>
      <w:proofErr w:type="spellEnd"/>
      <w:r w:rsidRPr="00F908EC">
        <w:rPr>
          <w:rFonts w:ascii="Times New Roman" w:eastAsia="Calibri" w:hAnsi="Times New Roman" w:cs="Times New Roman"/>
          <w:sz w:val="16"/>
          <w:szCs w:val="16"/>
          <w:lang w:val="ru-RU"/>
        </w:rPr>
        <w:t>), (-</w:t>
      </w:r>
      <w:proofErr w:type="spellStart"/>
      <w:r w:rsidRPr="00F908EC">
        <w:rPr>
          <w:rFonts w:ascii="Times New Roman" w:eastAsia="Calibri" w:hAnsi="Times New Roman" w:cs="Times New Roman"/>
          <w:sz w:val="16"/>
          <w:szCs w:val="16"/>
          <w:lang w:val="ru-RU"/>
        </w:rPr>
        <w:t>ое</w:t>
      </w:r>
      <w:proofErr w:type="spellEnd"/>
      <w:r w:rsidRPr="00F908EC">
        <w:rPr>
          <w:rFonts w:ascii="Times New Roman" w:eastAsia="Calibri" w:hAnsi="Times New Roman" w:cs="Times New Roman"/>
          <w:sz w:val="16"/>
          <w:szCs w:val="16"/>
          <w:lang w:val="ru-RU"/>
        </w:rPr>
        <w:t>)», «не более», «не менее», «не менее и не более», «от», «до», «/», «-» или иные определяющие характеристики товара формулировки), участник закупки представляет сведения о значении одного показателя без использования указанных в скобках слов (если в техническом задании не указано иное). При этом такие сведения должны соответствовать установленным Техническим заданием требованиям.</w:t>
      </w:r>
    </w:p>
    <w:p w:rsidR="009C3AA2" w:rsidRPr="00F908EC" w:rsidRDefault="009C3AA2" w:rsidP="00D06567">
      <w:pPr>
        <w:widowControl w:val="0"/>
        <w:spacing w:before="0" w:beforeAutospacing="0" w:after="0" w:afterAutospacing="0"/>
        <w:ind w:firstLine="709"/>
        <w:jc w:val="both"/>
        <w:rPr>
          <w:rFonts w:ascii="Times New Roman" w:eastAsia="Calibri" w:hAnsi="Times New Roman" w:cs="Times New Roman"/>
          <w:sz w:val="16"/>
          <w:szCs w:val="16"/>
          <w:lang w:val="ru-RU"/>
        </w:rPr>
      </w:pPr>
      <w:r w:rsidRPr="00F908EC">
        <w:rPr>
          <w:rFonts w:ascii="Times New Roman" w:eastAsia="Calibri" w:hAnsi="Times New Roman" w:cs="Times New Roman"/>
          <w:sz w:val="16"/>
          <w:szCs w:val="16"/>
          <w:lang w:val="ru-RU"/>
        </w:rPr>
        <w:t xml:space="preserve">В случае, если в Техническом задании установлены требования к </w:t>
      </w:r>
      <w:r w:rsidRPr="00F908EC">
        <w:rPr>
          <w:rFonts w:ascii="Times New Roman" w:eastAsia="Calibri" w:hAnsi="Times New Roman" w:cs="Times New Roman"/>
          <w:sz w:val="16"/>
          <w:szCs w:val="16"/>
          <w:u w:val="single"/>
          <w:lang w:val="ru-RU"/>
        </w:rPr>
        <w:t>максимальному и минимальному</w:t>
      </w:r>
      <w:r w:rsidRPr="00F908EC">
        <w:rPr>
          <w:rFonts w:ascii="Times New Roman" w:eastAsia="Calibri" w:hAnsi="Times New Roman" w:cs="Times New Roman"/>
          <w:sz w:val="16"/>
          <w:szCs w:val="16"/>
          <w:lang w:val="ru-RU"/>
        </w:rPr>
        <w:t xml:space="preserve"> значениям показателя в рамках диапазона значений (использованы слова «минимальный (-</w:t>
      </w:r>
      <w:proofErr w:type="spellStart"/>
      <w:r w:rsidRPr="00F908EC">
        <w:rPr>
          <w:rFonts w:ascii="Times New Roman" w:eastAsia="Calibri" w:hAnsi="Times New Roman" w:cs="Times New Roman"/>
          <w:sz w:val="16"/>
          <w:szCs w:val="16"/>
          <w:lang w:val="ru-RU"/>
        </w:rPr>
        <w:t>ая</w:t>
      </w:r>
      <w:proofErr w:type="spellEnd"/>
      <w:r w:rsidRPr="00F908EC">
        <w:rPr>
          <w:rFonts w:ascii="Times New Roman" w:eastAsia="Calibri" w:hAnsi="Times New Roman" w:cs="Times New Roman"/>
          <w:sz w:val="16"/>
          <w:szCs w:val="16"/>
          <w:lang w:val="ru-RU"/>
        </w:rPr>
        <w:t>), (-</w:t>
      </w:r>
      <w:proofErr w:type="spellStart"/>
      <w:r w:rsidRPr="00F908EC">
        <w:rPr>
          <w:rFonts w:ascii="Times New Roman" w:eastAsia="Calibri" w:hAnsi="Times New Roman" w:cs="Times New Roman"/>
          <w:sz w:val="16"/>
          <w:szCs w:val="16"/>
          <w:lang w:val="ru-RU"/>
        </w:rPr>
        <w:t>ое</w:t>
      </w:r>
      <w:proofErr w:type="spellEnd"/>
      <w:r w:rsidRPr="00F908EC">
        <w:rPr>
          <w:rFonts w:ascii="Times New Roman" w:eastAsia="Calibri" w:hAnsi="Times New Roman" w:cs="Times New Roman"/>
          <w:sz w:val="16"/>
          <w:szCs w:val="16"/>
          <w:lang w:val="ru-RU"/>
        </w:rPr>
        <w:t>) - максимальный (-</w:t>
      </w:r>
      <w:proofErr w:type="spellStart"/>
      <w:r w:rsidRPr="00F908EC">
        <w:rPr>
          <w:rFonts w:ascii="Times New Roman" w:eastAsia="Calibri" w:hAnsi="Times New Roman" w:cs="Times New Roman"/>
          <w:sz w:val="16"/>
          <w:szCs w:val="16"/>
          <w:lang w:val="ru-RU"/>
        </w:rPr>
        <w:t>ая</w:t>
      </w:r>
      <w:proofErr w:type="spellEnd"/>
      <w:r w:rsidRPr="00F908EC">
        <w:rPr>
          <w:rFonts w:ascii="Times New Roman" w:eastAsia="Calibri" w:hAnsi="Times New Roman" w:cs="Times New Roman"/>
          <w:sz w:val="16"/>
          <w:szCs w:val="16"/>
          <w:lang w:val="ru-RU"/>
        </w:rPr>
        <w:t>), (-</w:t>
      </w:r>
      <w:proofErr w:type="spellStart"/>
      <w:r w:rsidRPr="00F908EC">
        <w:rPr>
          <w:rFonts w:ascii="Times New Roman" w:eastAsia="Calibri" w:hAnsi="Times New Roman" w:cs="Times New Roman"/>
          <w:sz w:val="16"/>
          <w:szCs w:val="16"/>
          <w:lang w:val="ru-RU"/>
        </w:rPr>
        <w:t>ое</w:t>
      </w:r>
      <w:proofErr w:type="spellEnd"/>
      <w:r w:rsidRPr="00F908EC">
        <w:rPr>
          <w:rFonts w:ascii="Times New Roman" w:eastAsia="Calibri" w:hAnsi="Times New Roman" w:cs="Times New Roman"/>
          <w:sz w:val="16"/>
          <w:szCs w:val="16"/>
          <w:lang w:val="ru-RU"/>
        </w:rPr>
        <w:t xml:space="preserve">)»; «не менее» «не более» «от», «до», «/», «-» или иные определяющие характеристики товара формулировки), участник закупки представляет сведения о конкретных значениях показателя без использования слов, указанных в скобках, указывая два значения показателя (минимальное и максимальное) в рамках диапазона значений (если в техническом задании не указано иное). При этом такие сведения должны соответствовать установленным Техническим заданием требованиям. </w:t>
      </w:r>
    </w:p>
    <w:p w:rsidR="009C3AA2" w:rsidRPr="00F908EC" w:rsidRDefault="009C3AA2" w:rsidP="00D06567">
      <w:pPr>
        <w:widowControl w:val="0"/>
        <w:spacing w:before="0" w:beforeAutospacing="0" w:after="0" w:afterAutospacing="0"/>
        <w:ind w:firstLine="709"/>
        <w:jc w:val="both"/>
        <w:rPr>
          <w:rFonts w:ascii="Times New Roman" w:eastAsia="Calibri" w:hAnsi="Times New Roman" w:cs="Times New Roman"/>
          <w:sz w:val="16"/>
          <w:szCs w:val="16"/>
          <w:lang w:val="ru-RU"/>
        </w:rPr>
      </w:pPr>
      <w:r w:rsidRPr="00F908EC">
        <w:rPr>
          <w:rFonts w:ascii="Times New Roman" w:eastAsia="Calibri" w:hAnsi="Times New Roman" w:cs="Times New Roman"/>
          <w:sz w:val="16"/>
          <w:szCs w:val="16"/>
          <w:lang w:val="ru-RU"/>
        </w:rPr>
        <w:t xml:space="preserve">В случае, если в Техническом задании установлены требования </w:t>
      </w:r>
      <w:r w:rsidRPr="00F908EC">
        <w:rPr>
          <w:rFonts w:ascii="Times New Roman" w:eastAsia="Calibri" w:hAnsi="Times New Roman" w:cs="Times New Roman"/>
          <w:sz w:val="16"/>
          <w:szCs w:val="16"/>
          <w:u w:val="single"/>
          <w:lang w:val="ru-RU"/>
        </w:rPr>
        <w:t>к значению показателя</w:t>
      </w:r>
      <w:r w:rsidRPr="00F908EC">
        <w:rPr>
          <w:rFonts w:ascii="Times New Roman" w:eastAsia="Calibri" w:hAnsi="Times New Roman" w:cs="Times New Roman"/>
          <w:sz w:val="16"/>
          <w:szCs w:val="16"/>
          <w:lang w:val="ru-RU"/>
        </w:rPr>
        <w:t xml:space="preserve"> в рамках диапазона значений (использованы слова «минимальный (-</w:t>
      </w:r>
      <w:proofErr w:type="spellStart"/>
      <w:r w:rsidRPr="00F908EC">
        <w:rPr>
          <w:rFonts w:ascii="Times New Roman" w:eastAsia="Calibri" w:hAnsi="Times New Roman" w:cs="Times New Roman"/>
          <w:sz w:val="16"/>
          <w:szCs w:val="16"/>
          <w:lang w:val="ru-RU"/>
        </w:rPr>
        <w:t>ая</w:t>
      </w:r>
      <w:proofErr w:type="spellEnd"/>
      <w:r w:rsidRPr="00F908EC">
        <w:rPr>
          <w:rFonts w:ascii="Times New Roman" w:eastAsia="Calibri" w:hAnsi="Times New Roman" w:cs="Times New Roman"/>
          <w:sz w:val="16"/>
          <w:szCs w:val="16"/>
          <w:lang w:val="ru-RU"/>
        </w:rPr>
        <w:t>), (-</w:t>
      </w:r>
      <w:proofErr w:type="spellStart"/>
      <w:r w:rsidRPr="00F908EC">
        <w:rPr>
          <w:rFonts w:ascii="Times New Roman" w:eastAsia="Calibri" w:hAnsi="Times New Roman" w:cs="Times New Roman"/>
          <w:sz w:val="16"/>
          <w:szCs w:val="16"/>
          <w:lang w:val="ru-RU"/>
        </w:rPr>
        <w:t>ое</w:t>
      </w:r>
      <w:proofErr w:type="spellEnd"/>
      <w:r w:rsidRPr="00F908EC">
        <w:rPr>
          <w:rFonts w:ascii="Times New Roman" w:eastAsia="Calibri" w:hAnsi="Times New Roman" w:cs="Times New Roman"/>
          <w:sz w:val="16"/>
          <w:szCs w:val="16"/>
          <w:lang w:val="ru-RU"/>
        </w:rPr>
        <w:t>) - максимальный (-</w:t>
      </w:r>
      <w:proofErr w:type="spellStart"/>
      <w:r w:rsidRPr="00F908EC">
        <w:rPr>
          <w:rFonts w:ascii="Times New Roman" w:eastAsia="Calibri" w:hAnsi="Times New Roman" w:cs="Times New Roman"/>
          <w:sz w:val="16"/>
          <w:szCs w:val="16"/>
          <w:lang w:val="ru-RU"/>
        </w:rPr>
        <w:t>ая</w:t>
      </w:r>
      <w:proofErr w:type="spellEnd"/>
      <w:r w:rsidRPr="00F908EC">
        <w:rPr>
          <w:rFonts w:ascii="Times New Roman" w:eastAsia="Calibri" w:hAnsi="Times New Roman" w:cs="Times New Roman"/>
          <w:sz w:val="16"/>
          <w:szCs w:val="16"/>
          <w:lang w:val="ru-RU"/>
        </w:rPr>
        <w:t>), (-</w:t>
      </w:r>
      <w:proofErr w:type="spellStart"/>
      <w:r w:rsidRPr="00F908EC">
        <w:rPr>
          <w:rFonts w:ascii="Times New Roman" w:eastAsia="Calibri" w:hAnsi="Times New Roman" w:cs="Times New Roman"/>
          <w:sz w:val="16"/>
          <w:szCs w:val="16"/>
          <w:lang w:val="ru-RU"/>
        </w:rPr>
        <w:t>ое</w:t>
      </w:r>
      <w:proofErr w:type="spellEnd"/>
      <w:r w:rsidRPr="00F908EC">
        <w:rPr>
          <w:rFonts w:ascii="Times New Roman" w:eastAsia="Calibri" w:hAnsi="Times New Roman" w:cs="Times New Roman"/>
          <w:sz w:val="16"/>
          <w:szCs w:val="16"/>
          <w:lang w:val="ru-RU"/>
        </w:rPr>
        <w:t>)»; «не менее и не более», «не менее - не более» «</w:t>
      </w:r>
      <w:proofErr w:type="spellStart"/>
      <w:r w:rsidRPr="00F908EC">
        <w:rPr>
          <w:rFonts w:ascii="Times New Roman" w:eastAsia="Calibri" w:hAnsi="Times New Roman" w:cs="Times New Roman"/>
          <w:sz w:val="16"/>
          <w:szCs w:val="16"/>
          <w:lang w:val="ru-RU"/>
        </w:rPr>
        <w:t>от-до</w:t>
      </w:r>
      <w:proofErr w:type="spellEnd"/>
      <w:r w:rsidRPr="00F908EC">
        <w:rPr>
          <w:rFonts w:ascii="Times New Roman" w:eastAsia="Calibri" w:hAnsi="Times New Roman" w:cs="Times New Roman"/>
          <w:sz w:val="16"/>
          <w:szCs w:val="16"/>
          <w:lang w:val="ru-RU"/>
        </w:rPr>
        <w:t>», «/», «-» или иные определяющие характеристики товара формулировки), участник закупки представляет сведения о конкретном показателе без использования слов указанных в скобках, указывая  одно значение показателя в рамках диапазона значений (если в техническом задании не указано иное). При этом такие сведения должны соответствовать установленным Техническим заданием требованиям.</w:t>
      </w:r>
    </w:p>
    <w:p w:rsidR="009C3AA2" w:rsidRPr="00F908EC" w:rsidRDefault="009C3AA2" w:rsidP="00D06567">
      <w:pPr>
        <w:widowControl w:val="0"/>
        <w:spacing w:before="0" w:beforeAutospacing="0" w:after="0" w:afterAutospacing="0"/>
        <w:ind w:firstLine="709"/>
        <w:jc w:val="both"/>
        <w:rPr>
          <w:rFonts w:ascii="Times New Roman" w:eastAsia="Calibri" w:hAnsi="Times New Roman" w:cs="Times New Roman"/>
          <w:bCs/>
          <w:iCs/>
          <w:sz w:val="16"/>
          <w:szCs w:val="16"/>
          <w:lang w:val="ru-RU"/>
        </w:rPr>
      </w:pPr>
      <w:r w:rsidRPr="00F908EC">
        <w:rPr>
          <w:rFonts w:ascii="Times New Roman" w:eastAsia="Calibri" w:hAnsi="Times New Roman" w:cs="Times New Roman"/>
          <w:bCs/>
          <w:iCs/>
          <w:sz w:val="16"/>
          <w:szCs w:val="16"/>
          <w:lang w:val="ru-RU"/>
        </w:rPr>
        <w:t>Во всех иных случаях требования к показателям объекта закупки установлены в виде значений, которые не могут изменяться (в т.ч. установленные с использованием слов "не менее", "не более", «не менее и не более»,</w:t>
      </w:r>
      <w:r w:rsidRPr="00F908EC">
        <w:rPr>
          <w:rFonts w:ascii="Times New Roman" w:eastAsia="Calibri" w:hAnsi="Times New Roman" w:cs="Times New Roman"/>
          <w:bCs/>
          <w:iCs/>
          <w:sz w:val="16"/>
          <w:szCs w:val="16"/>
        </w:rPr>
        <w:t> </w:t>
      </w:r>
      <w:r w:rsidRPr="00F908EC">
        <w:rPr>
          <w:rFonts w:ascii="Times New Roman" w:eastAsia="Calibri" w:hAnsi="Times New Roman" w:cs="Times New Roman"/>
          <w:bCs/>
          <w:iCs/>
          <w:sz w:val="16"/>
          <w:szCs w:val="16"/>
          <w:lang w:val="ru-RU"/>
        </w:rPr>
        <w:t>«не менее - не более» "от",</w:t>
      </w:r>
      <w:r w:rsidRPr="00F908EC">
        <w:rPr>
          <w:rFonts w:ascii="Times New Roman" w:eastAsia="Calibri" w:hAnsi="Times New Roman" w:cs="Times New Roman"/>
          <w:bCs/>
          <w:iCs/>
          <w:sz w:val="16"/>
          <w:szCs w:val="16"/>
        </w:rPr>
        <w:t> </w:t>
      </w:r>
      <w:r w:rsidRPr="00F908EC">
        <w:rPr>
          <w:rFonts w:ascii="Times New Roman" w:eastAsia="Calibri" w:hAnsi="Times New Roman" w:cs="Times New Roman"/>
          <w:bCs/>
          <w:iCs/>
          <w:sz w:val="16"/>
          <w:szCs w:val="16"/>
          <w:lang w:val="ru-RU"/>
        </w:rPr>
        <w:t xml:space="preserve"> "до", «/», «-», или с иными определяющими характеристики товара формулировками):</w:t>
      </w:r>
      <w:r w:rsidRPr="00F908EC">
        <w:rPr>
          <w:rFonts w:ascii="Times New Roman" w:eastAsia="Calibri" w:hAnsi="Times New Roman" w:cs="Times New Roman"/>
          <w:bCs/>
          <w:iCs/>
          <w:sz w:val="16"/>
          <w:szCs w:val="16"/>
        </w:rPr>
        <w:t> </w:t>
      </w:r>
      <w:r w:rsidRPr="00F908EC">
        <w:rPr>
          <w:rFonts w:ascii="Times New Roman" w:eastAsia="Calibri" w:hAnsi="Times New Roman" w:cs="Times New Roman"/>
          <w:bCs/>
          <w:iCs/>
          <w:sz w:val="16"/>
          <w:szCs w:val="16"/>
          <w:u w:val="single"/>
          <w:lang w:val="ru-RU"/>
        </w:rPr>
        <w:t>НЕИЗМЕНЯЕМЫЕ ПОКАЗАТЕЛИ</w:t>
      </w:r>
      <w:r w:rsidRPr="00F908EC">
        <w:rPr>
          <w:rFonts w:ascii="Times New Roman" w:eastAsia="Calibri" w:hAnsi="Times New Roman" w:cs="Times New Roman"/>
          <w:bCs/>
          <w:iCs/>
          <w:sz w:val="16"/>
          <w:szCs w:val="16"/>
          <w:lang w:val="ru-RU"/>
        </w:rPr>
        <w:t>.</w:t>
      </w:r>
      <w:r w:rsidRPr="00F908EC">
        <w:rPr>
          <w:rFonts w:ascii="Times New Roman" w:eastAsia="Calibri" w:hAnsi="Times New Roman" w:cs="Times New Roman"/>
          <w:bCs/>
          <w:iCs/>
          <w:sz w:val="16"/>
          <w:szCs w:val="16"/>
        </w:rPr>
        <w:t> </w:t>
      </w:r>
      <w:r w:rsidRPr="00F908EC">
        <w:rPr>
          <w:rFonts w:ascii="Times New Roman" w:eastAsia="Calibri" w:hAnsi="Times New Roman" w:cs="Times New Roman"/>
          <w:bCs/>
          <w:iCs/>
          <w:sz w:val="16"/>
          <w:szCs w:val="16"/>
          <w:lang w:val="ru-RU"/>
        </w:rPr>
        <w:t>По таким показателям Участник закупки представляет сведения точно соответствующие требованиям Технического задания, не изменяя написанный Заказчиком текст.</w:t>
      </w:r>
    </w:p>
    <w:p w:rsidR="009C3AA2" w:rsidRPr="00F908EC" w:rsidRDefault="009C3AA2" w:rsidP="00D06567">
      <w:pPr>
        <w:pStyle w:val="Default"/>
        <w:ind w:firstLine="709"/>
        <w:jc w:val="both"/>
        <w:rPr>
          <w:color w:val="auto"/>
          <w:sz w:val="16"/>
          <w:szCs w:val="16"/>
        </w:rPr>
      </w:pPr>
      <w:r w:rsidRPr="00F908EC">
        <w:rPr>
          <w:color w:val="auto"/>
          <w:sz w:val="16"/>
          <w:szCs w:val="16"/>
        </w:rPr>
        <w:t xml:space="preserve">Представленные участниками закупки сведения о конкретных показателях объекта закупки не должны носить предположительный характер (сведения не должны сопровождаться словами «должен», «должен быть» и другими формами этих слов (за исключением «неизменяемых показателей»). </w:t>
      </w:r>
    </w:p>
    <w:p w:rsidR="009C3AA2" w:rsidRPr="00F908EC" w:rsidRDefault="009C3AA2" w:rsidP="00D06567">
      <w:pPr>
        <w:jc w:val="both"/>
        <w:rPr>
          <w:i/>
          <w:sz w:val="16"/>
          <w:szCs w:val="16"/>
          <w:lang w:val="ru-RU"/>
        </w:rPr>
      </w:pPr>
    </w:p>
    <w:p w:rsidR="009C3AA2" w:rsidRPr="00505905" w:rsidRDefault="009C3AA2" w:rsidP="00D06567">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83" w:rsidRPr="00C26583" w:rsidRDefault="00C26583" w:rsidP="00C26583">
    <w:pPr>
      <w:pStyle w:val="af1"/>
      <w:spacing w:before="100" w:after="10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395"/>
    <w:multiLevelType w:val="multilevel"/>
    <w:tmpl w:val="2A54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5A05CE"/>
    <w:rsid w:val="00094D45"/>
    <w:rsid w:val="000B4C39"/>
    <w:rsid w:val="000D5ADC"/>
    <w:rsid w:val="000E2424"/>
    <w:rsid w:val="0013297A"/>
    <w:rsid w:val="00157612"/>
    <w:rsid w:val="0018409B"/>
    <w:rsid w:val="001D6B80"/>
    <w:rsid w:val="002055BF"/>
    <w:rsid w:val="00226265"/>
    <w:rsid w:val="002D33B1"/>
    <w:rsid w:val="002D3591"/>
    <w:rsid w:val="002E4D69"/>
    <w:rsid w:val="003514A0"/>
    <w:rsid w:val="0037384E"/>
    <w:rsid w:val="003A2CE1"/>
    <w:rsid w:val="003B234E"/>
    <w:rsid w:val="003C0AD6"/>
    <w:rsid w:val="003F2E11"/>
    <w:rsid w:val="003F6844"/>
    <w:rsid w:val="00430B16"/>
    <w:rsid w:val="004377CC"/>
    <w:rsid w:val="00450ADC"/>
    <w:rsid w:val="00480146"/>
    <w:rsid w:val="0049770B"/>
    <w:rsid w:val="004F7E17"/>
    <w:rsid w:val="005A05CE"/>
    <w:rsid w:val="005A1C7A"/>
    <w:rsid w:val="005B6024"/>
    <w:rsid w:val="005B6980"/>
    <w:rsid w:val="006304FC"/>
    <w:rsid w:val="00653AF6"/>
    <w:rsid w:val="00697991"/>
    <w:rsid w:val="006A274F"/>
    <w:rsid w:val="006B5D02"/>
    <w:rsid w:val="006D220F"/>
    <w:rsid w:val="006D56F8"/>
    <w:rsid w:val="0072745E"/>
    <w:rsid w:val="007422BC"/>
    <w:rsid w:val="00773158"/>
    <w:rsid w:val="007B2F93"/>
    <w:rsid w:val="007C4B88"/>
    <w:rsid w:val="00833266"/>
    <w:rsid w:val="008B195D"/>
    <w:rsid w:val="008E51E9"/>
    <w:rsid w:val="009352A9"/>
    <w:rsid w:val="00936167"/>
    <w:rsid w:val="00982A99"/>
    <w:rsid w:val="009C2899"/>
    <w:rsid w:val="009C3AA2"/>
    <w:rsid w:val="009D6F8E"/>
    <w:rsid w:val="009F004D"/>
    <w:rsid w:val="00A30921"/>
    <w:rsid w:val="00A97F46"/>
    <w:rsid w:val="00AE3848"/>
    <w:rsid w:val="00B57076"/>
    <w:rsid w:val="00B73A5A"/>
    <w:rsid w:val="00B811B5"/>
    <w:rsid w:val="00BC599B"/>
    <w:rsid w:val="00BF60D2"/>
    <w:rsid w:val="00C07FD9"/>
    <w:rsid w:val="00C15174"/>
    <w:rsid w:val="00C206D4"/>
    <w:rsid w:val="00C26583"/>
    <w:rsid w:val="00C621D0"/>
    <w:rsid w:val="00CD4462"/>
    <w:rsid w:val="00D06567"/>
    <w:rsid w:val="00D56751"/>
    <w:rsid w:val="00DF157A"/>
    <w:rsid w:val="00E438A1"/>
    <w:rsid w:val="00EC7720"/>
    <w:rsid w:val="00F01E19"/>
    <w:rsid w:val="00F0473E"/>
    <w:rsid w:val="00F14002"/>
    <w:rsid w:val="00F23AED"/>
    <w:rsid w:val="00F46EC1"/>
    <w:rsid w:val="00F52A7B"/>
    <w:rsid w:val="00F66C00"/>
    <w:rsid w:val="00F7610E"/>
    <w:rsid w:val="00F874CD"/>
    <w:rsid w:val="00FD2D19"/>
    <w:rsid w:val="00FF7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3F6844"/>
    <w:rPr>
      <w:b/>
      <w:bCs/>
    </w:rPr>
  </w:style>
  <w:style w:type="paragraph" w:styleId="a4">
    <w:name w:val="List Paragraph"/>
    <w:basedOn w:val="a"/>
    <w:uiPriority w:val="34"/>
    <w:qFormat/>
    <w:rsid w:val="002E4D69"/>
    <w:pPr>
      <w:ind w:left="720"/>
      <w:contextualSpacing/>
    </w:pPr>
  </w:style>
  <w:style w:type="character" w:styleId="a5">
    <w:name w:val="annotation reference"/>
    <w:basedOn w:val="a0"/>
    <w:uiPriority w:val="99"/>
    <w:semiHidden/>
    <w:unhideWhenUsed/>
    <w:rsid w:val="003F2E11"/>
    <w:rPr>
      <w:sz w:val="16"/>
      <w:szCs w:val="16"/>
    </w:rPr>
  </w:style>
  <w:style w:type="paragraph" w:styleId="a6">
    <w:name w:val="annotation text"/>
    <w:basedOn w:val="a"/>
    <w:link w:val="a7"/>
    <w:uiPriority w:val="99"/>
    <w:semiHidden/>
    <w:unhideWhenUsed/>
    <w:rsid w:val="003F2E11"/>
    <w:rPr>
      <w:sz w:val="20"/>
      <w:szCs w:val="20"/>
    </w:rPr>
  </w:style>
  <w:style w:type="character" w:customStyle="1" w:styleId="a7">
    <w:name w:val="Текст примечания Знак"/>
    <w:basedOn w:val="a0"/>
    <w:link w:val="a6"/>
    <w:uiPriority w:val="99"/>
    <w:semiHidden/>
    <w:rsid w:val="003F2E11"/>
    <w:rPr>
      <w:sz w:val="20"/>
      <w:szCs w:val="20"/>
    </w:rPr>
  </w:style>
  <w:style w:type="paragraph" w:styleId="a8">
    <w:name w:val="annotation subject"/>
    <w:basedOn w:val="a6"/>
    <w:next w:val="a6"/>
    <w:link w:val="a9"/>
    <w:uiPriority w:val="99"/>
    <w:semiHidden/>
    <w:unhideWhenUsed/>
    <w:rsid w:val="003F2E11"/>
    <w:rPr>
      <w:b/>
      <w:bCs/>
    </w:rPr>
  </w:style>
  <w:style w:type="character" w:customStyle="1" w:styleId="a9">
    <w:name w:val="Тема примечания Знак"/>
    <w:basedOn w:val="a7"/>
    <w:link w:val="a8"/>
    <w:uiPriority w:val="99"/>
    <w:semiHidden/>
    <w:rsid w:val="003F2E11"/>
    <w:rPr>
      <w:b/>
      <w:bCs/>
      <w:sz w:val="20"/>
      <w:szCs w:val="20"/>
    </w:rPr>
  </w:style>
  <w:style w:type="paragraph" w:styleId="aa">
    <w:name w:val="Balloon Text"/>
    <w:basedOn w:val="a"/>
    <w:link w:val="ab"/>
    <w:uiPriority w:val="99"/>
    <w:semiHidden/>
    <w:unhideWhenUsed/>
    <w:rsid w:val="003F2E11"/>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3F2E11"/>
    <w:rPr>
      <w:rFonts w:ascii="Tahoma" w:hAnsi="Tahoma" w:cs="Tahoma"/>
      <w:sz w:val="16"/>
      <w:szCs w:val="16"/>
    </w:rPr>
  </w:style>
  <w:style w:type="paragraph" w:styleId="ac">
    <w:name w:val="Normal (Web)"/>
    <w:basedOn w:val="a"/>
    <w:uiPriority w:val="99"/>
    <w:semiHidden/>
    <w:unhideWhenUsed/>
    <w:rsid w:val="00D06567"/>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D06567"/>
    <w:pPr>
      <w:spacing w:before="0" w:after="0"/>
    </w:pPr>
    <w:rPr>
      <w:sz w:val="20"/>
      <w:szCs w:val="20"/>
    </w:rPr>
  </w:style>
  <w:style w:type="character" w:customStyle="1" w:styleId="ae">
    <w:name w:val="Текст сноски Знак"/>
    <w:basedOn w:val="a0"/>
    <w:link w:val="ad"/>
    <w:uiPriority w:val="99"/>
    <w:semiHidden/>
    <w:rsid w:val="00D06567"/>
    <w:rPr>
      <w:sz w:val="20"/>
      <w:szCs w:val="20"/>
    </w:rPr>
  </w:style>
  <w:style w:type="character" w:styleId="af">
    <w:name w:val="footnote reference"/>
    <w:basedOn w:val="a0"/>
    <w:uiPriority w:val="99"/>
    <w:semiHidden/>
    <w:unhideWhenUsed/>
    <w:rsid w:val="00D06567"/>
    <w:rPr>
      <w:vertAlign w:val="superscript"/>
    </w:rPr>
  </w:style>
  <w:style w:type="paragraph" w:customStyle="1" w:styleId="Default">
    <w:name w:val="Default"/>
    <w:rsid w:val="00D06567"/>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rPr>
  </w:style>
  <w:style w:type="character" w:styleId="af0">
    <w:name w:val="Hyperlink"/>
    <w:uiPriority w:val="99"/>
    <w:unhideWhenUsed/>
    <w:rsid w:val="00D06567"/>
    <w:rPr>
      <w:color w:val="0000FF"/>
      <w:u w:val="single"/>
    </w:rPr>
  </w:style>
  <w:style w:type="paragraph" w:styleId="af1">
    <w:name w:val="header"/>
    <w:basedOn w:val="a"/>
    <w:link w:val="af2"/>
    <w:uiPriority w:val="99"/>
    <w:semiHidden/>
    <w:unhideWhenUsed/>
    <w:rsid w:val="00C26583"/>
    <w:pPr>
      <w:tabs>
        <w:tab w:val="center" w:pos="4677"/>
        <w:tab w:val="right" w:pos="9355"/>
      </w:tabs>
      <w:spacing w:before="0" w:after="0"/>
    </w:pPr>
  </w:style>
  <w:style w:type="character" w:customStyle="1" w:styleId="af2">
    <w:name w:val="Верхний колонтитул Знак"/>
    <w:basedOn w:val="a0"/>
    <w:link w:val="af1"/>
    <w:uiPriority w:val="99"/>
    <w:semiHidden/>
    <w:rsid w:val="00C26583"/>
  </w:style>
  <w:style w:type="paragraph" w:styleId="af3">
    <w:name w:val="footer"/>
    <w:basedOn w:val="a"/>
    <w:link w:val="af4"/>
    <w:uiPriority w:val="99"/>
    <w:semiHidden/>
    <w:unhideWhenUsed/>
    <w:rsid w:val="00C26583"/>
    <w:pPr>
      <w:tabs>
        <w:tab w:val="center" w:pos="4677"/>
        <w:tab w:val="right" w:pos="9355"/>
      </w:tabs>
      <w:spacing w:before="0" w:after="0"/>
    </w:pPr>
  </w:style>
  <w:style w:type="character" w:customStyle="1" w:styleId="af4">
    <w:name w:val="Нижний колонтитул Знак"/>
    <w:basedOn w:val="a0"/>
    <w:link w:val="af3"/>
    <w:uiPriority w:val="99"/>
    <w:semiHidden/>
    <w:rsid w:val="00C26583"/>
  </w:style>
</w:styles>
</file>

<file path=word/webSettings.xml><?xml version="1.0" encoding="utf-8"?>
<w:webSettings xmlns:r="http://schemas.openxmlformats.org/officeDocument/2006/relationships" xmlns:w="http://schemas.openxmlformats.org/wordprocessingml/2006/main">
  <w:divs>
    <w:div w:id="1461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4D9D0975F6ED28A9932C8C5BB5FA31B42656AF41DA8CA226EE28056720363DD631286511D6737AF53A1DD42F4F43E1B343F3EC3E4k5n3I" TargetMode="External"/><Relationship Id="rId13" Type="http://schemas.openxmlformats.org/officeDocument/2006/relationships/hyperlink" Target="consultantplus://offline/ref=1FC4D9D0975F6ED28A9932C8C5BB5FA31B42656AF41DA8CA226EE28056720363DD631286531D6537AF53A1DD42F4F43E1B343F3EC3E4k5n3I" TargetMode="External"/><Relationship Id="rId18" Type="http://schemas.openxmlformats.org/officeDocument/2006/relationships/hyperlink" Target="consultantplus://offline/ref=1FC4D9D0975F6ED28A9932C8C5BB5FA31B42656AF41DA8CA226EE28056720363DD63128050156868AA46B0854DF4E8201223233CC1kEn7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FC4D9D0975F6ED28A9932C8C5BB5FA31B42656AF41DA8CA226EE28056720363DD631285511B6868AA46B0854DF4E8201223233CC1kEn7I" TargetMode="External"/><Relationship Id="rId7" Type="http://schemas.openxmlformats.org/officeDocument/2006/relationships/endnotes" Target="endnotes.xml"/><Relationship Id="rId12" Type="http://schemas.openxmlformats.org/officeDocument/2006/relationships/hyperlink" Target="consultantplus://offline/ref=1FC4D9D0975F6ED28A9932C8C5BB5FA31B42656AF41DA8CA226EE28056720363DD631285511C603FFD09B1D90BA3FB2219232135DDE452ECkFnAI" TargetMode="External"/><Relationship Id="rId17" Type="http://schemas.openxmlformats.org/officeDocument/2006/relationships/hyperlink" Target="consultantplus://offline/ref=1FC4D9D0975F6ED28A9932C8C5BB5FA31B42656AF41DA8CA226EE28056720363DD631286581A6868AA46B0854DF4E8201223233CC1kEn7I" TargetMode="External"/><Relationship Id="rId25" Type="http://schemas.openxmlformats.org/officeDocument/2006/relationships/hyperlink" Target="consultantplus://offline/ref=1FC4D9D0975F6ED28A9932C8C5BB5FA31B42656AF41DA8CA226EE28056720363DD631286571E6237AF53A1DD42F4F43E1B343F3EC3E4k5n3I" TargetMode="External"/><Relationship Id="rId2" Type="http://schemas.openxmlformats.org/officeDocument/2006/relationships/numbering" Target="numbering.xml"/><Relationship Id="rId16" Type="http://schemas.openxmlformats.org/officeDocument/2006/relationships/hyperlink" Target="consultantplus://offline/ref=1FC4D9D0975F6ED28A9932C8C5BB5FA31B42656AF41DA8CA226EE28056720363DD631285511C6038FB09B1D90BA3FB2219232135DDE452ECkFnAI" TargetMode="External"/><Relationship Id="rId20" Type="http://schemas.openxmlformats.org/officeDocument/2006/relationships/hyperlink" Target="consultantplus://offline/ref=1FC4D9D0975F6ED28A9932C8C5BB5FA31B42656AF41DA8CA226EE28056720363DD63128559186337AF53A1DD42F4F43E1B343F3EC3E4k5n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4D9D0975F6ED28A9932C8C5BB5FA31B42656AF41DA8CA226EE28056720363DD631286531D6237AF53A1DD42F4F43E1B343F3EC3E4k5n3I" TargetMode="External"/><Relationship Id="rId24" Type="http://schemas.openxmlformats.org/officeDocument/2006/relationships/hyperlink" Target="consultantplus://offline/ref=1FC4D9D0975F6ED28A9932C8C5BB5FA31B42656AF41DA8CA226EE28056720363DD631286531D6437AF53A1DD42F4F43E1B343F3EC3E4k5n3I" TargetMode="External"/><Relationship Id="rId5" Type="http://schemas.openxmlformats.org/officeDocument/2006/relationships/webSettings" Target="webSettings.xml"/><Relationship Id="rId15" Type="http://schemas.openxmlformats.org/officeDocument/2006/relationships/hyperlink" Target="consultantplus://offline/ref=1FC4D9D0975F6ED28A9932C8C5BB5FA31B42656AF41DA8CA226EE28056720363DD631285511C603FF309B1D90BA3FB2219232135DDE452ECkFnAI" TargetMode="External"/><Relationship Id="rId23" Type="http://schemas.openxmlformats.org/officeDocument/2006/relationships/hyperlink" Target="consultantplus://offline/ref=1FC4D9D0975F6ED28A9932C8C5BB5FA31B42656AF41DA8CA226EE28056720363DD631286531D6537AF53A1DD42F4F43E1B343F3EC3E4k5n3I" TargetMode="External"/><Relationship Id="rId28" Type="http://schemas.openxmlformats.org/officeDocument/2006/relationships/theme" Target="theme/theme1.xml"/><Relationship Id="rId10" Type="http://schemas.openxmlformats.org/officeDocument/2006/relationships/hyperlink" Target="consultantplus://offline/ref=1FC4D9D0975F6ED28A9932C8C5BB5FA31B42656AF41DA8CA226EE28056720363DD631286531C6637AF53A1DD42F4F43E1B343F3EC3E4k5n3I" TargetMode="External"/><Relationship Id="rId19" Type="http://schemas.openxmlformats.org/officeDocument/2006/relationships/hyperlink" Target="consultantplus://offline/ref=1FC4D9D0975F6ED28A9932C8C5BB5FA31B42656AF41DA8CA226EE28056720363DD631286531F6737AF53A1DD42F4F43E1B343F3EC3E4k5n3I" TargetMode="External"/><Relationship Id="rId4" Type="http://schemas.openxmlformats.org/officeDocument/2006/relationships/settings" Target="settings.xml"/><Relationship Id="rId9" Type="http://schemas.openxmlformats.org/officeDocument/2006/relationships/hyperlink" Target="consultantplus://offline/ref=1FC4D9D0975F6ED28A9932C8C5BB5FA31B42656AF41DA8CA226EE28056720363DD631286511D6637AF53A1DD42F4F43E1B343F3EC3E4k5n3I" TargetMode="External"/><Relationship Id="rId14" Type="http://schemas.openxmlformats.org/officeDocument/2006/relationships/hyperlink" Target="consultantplus://offline/ref=1FC4D9D0975F6ED28A9932C8C5BB5FA31B42656AF41DA8CA226EE28056720363DD631286531D6437AF53A1DD42F4F43E1B343F3EC3E4k5n3I" TargetMode="External"/><Relationship Id="rId22" Type="http://schemas.openxmlformats.org/officeDocument/2006/relationships/hyperlink" Target="consultantplus://offline/ref=1FC4D9D0975F6ED28A9932C8C5BB5FA31B42656AF41DA8CA226EE28056720363DD631286531F6037AF53A1DD42F4F43E1B343F3EC3E4k5n3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182E-9A53-4405-B129-C2C7DAF1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2639</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Антонина</dc:creator>
  <dc:description>Подготовлено экспертами Актион-МЦФЭР</dc:description>
  <cp:lastModifiedBy>User</cp:lastModifiedBy>
  <cp:revision>7</cp:revision>
  <cp:lastPrinted>2022-03-14T07:45:00Z</cp:lastPrinted>
  <dcterms:created xsi:type="dcterms:W3CDTF">2022-03-15T15:40:00Z</dcterms:created>
  <dcterms:modified xsi:type="dcterms:W3CDTF">2022-04-11T11:39:00Z</dcterms:modified>
</cp:coreProperties>
</file>