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Администрация</w:t>
      </w:r>
    </w:p>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 xml:space="preserve">муниципального образования </w:t>
      </w:r>
      <w:proofErr w:type="spellStart"/>
      <w:r w:rsidRPr="00B164F3">
        <w:rPr>
          <w:rFonts w:ascii="Times New Roman" w:hAnsi="Times New Roman" w:cs="Times New Roman"/>
          <w:sz w:val="32"/>
          <w:szCs w:val="32"/>
        </w:rPr>
        <w:t>Бегуницкое</w:t>
      </w:r>
      <w:proofErr w:type="spellEnd"/>
      <w:r w:rsidRPr="00B164F3">
        <w:rPr>
          <w:rFonts w:ascii="Times New Roman" w:hAnsi="Times New Roman" w:cs="Times New Roman"/>
          <w:sz w:val="32"/>
          <w:szCs w:val="32"/>
        </w:rPr>
        <w:t xml:space="preserve"> сельское поселение</w:t>
      </w:r>
    </w:p>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Волосовского муниципального района</w:t>
      </w:r>
    </w:p>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Ленинградской области</w:t>
      </w:r>
    </w:p>
    <w:p w:rsidR="00845D8B" w:rsidRPr="00B164F3" w:rsidRDefault="00845D8B" w:rsidP="00845D8B">
      <w:pPr>
        <w:spacing w:after="0"/>
        <w:jc w:val="center"/>
        <w:rPr>
          <w:rFonts w:ascii="Times New Roman" w:hAnsi="Times New Roman" w:cs="Times New Roman"/>
          <w:sz w:val="32"/>
          <w:szCs w:val="32"/>
        </w:rPr>
      </w:pPr>
      <w:r w:rsidRPr="00B164F3">
        <w:rPr>
          <w:rFonts w:ascii="Times New Roman" w:hAnsi="Times New Roman" w:cs="Times New Roman"/>
          <w:b/>
          <w:sz w:val="32"/>
          <w:szCs w:val="32"/>
        </w:rPr>
        <w:t>ПОСТАНОВЛЕНИЕ</w:t>
      </w:r>
    </w:p>
    <w:p w:rsidR="00845D8B" w:rsidRDefault="00845D8B" w:rsidP="00845D8B">
      <w:pPr>
        <w:rPr>
          <w:rFonts w:ascii="Times New Roman" w:hAnsi="Times New Roman" w:cs="Times New Roman"/>
          <w:sz w:val="28"/>
          <w:szCs w:val="28"/>
        </w:rPr>
      </w:pPr>
      <w:r w:rsidRPr="00B164F3">
        <w:rPr>
          <w:rFonts w:ascii="Times New Roman" w:hAnsi="Times New Roman" w:cs="Times New Roman"/>
          <w:sz w:val="28"/>
          <w:szCs w:val="28"/>
        </w:rPr>
        <w:t xml:space="preserve">                    </w:t>
      </w:r>
    </w:p>
    <w:p w:rsidR="00845D8B" w:rsidRPr="00B164F3" w:rsidRDefault="00845D8B" w:rsidP="00845D8B">
      <w:pPr>
        <w:jc w:val="center"/>
        <w:rPr>
          <w:rFonts w:ascii="Times New Roman" w:hAnsi="Times New Roman" w:cs="Times New Roman"/>
          <w:sz w:val="28"/>
          <w:szCs w:val="28"/>
        </w:rPr>
      </w:pPr>
      <w:r w:rsidRPr="00B164F3">
        <w:rPr>
          <w:rFonts w:ascii="Times New Roman" w:hAnsi="Times New Roman" w:cs="Times New Roman"/>
          <w:sz w:val="28"/>
          <w:szCs w:val="28"/>
        </w:rPr>
        <w:t>.2021 г.                                                                          №</w:t>
      </w:r>
    </w:p>
    <w:p w:rsidR="00845D8B" w:rsidRPr="00B164F3" w:rsidRDefault="00845D8B" w:rsidP="00845D8B">
      <w:pPr>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845D8B" w:rsidRDefault="00845D8B" w:rsidP="00845D8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845D8B">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B164F3">
        <w:rPr>
          <w:rFonts w:ascii="Times New Roman" w:hAnsi="Times New Roman" w:cs="Times New Roman"/>
          <w:sz w:val="24"/>
          <w:szCs w:val="24"/>
        </w:rPr>
        <w:t>»</w:t>
      </w:r>
    </w:p>
    <w:p w:rsidR="00845D8B" w:rsidRPr="00B164F3" w:rsidRDefault="00845D8B" w:rsidP="00845D8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45D8B" w:rsidRPr="00B164F3" w:rsidRDefault="00845D8B" w:rsidP="00845D8B">
      <w:pPr>
        <w:spacing w:line="240" w:lineRule="auto"/>
        <w:ind w:firstLine="708"/>
        <w:jc w:val="both"/>
        <w:rPr>
          <w:rFonts w:ascii="Times New Roman" w:hAnsi="Times New Roman" w:cs="Times New Roman"/>
          <w:sz w:val="28"/>
          <w:szCs w:val="28"/>
        </w:rPr>
      </w:pPr>
      <w:proofErr w:type="gramStart"/>
      <w:r w:rsidRPr="00B164F3">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ascii="Times New Roman" w:eastAsia="Calibri" w:hAnsi="Times New Roman" w:cs="Times New Roman"/>
          <w:sz w:val="28"/>
          <w:szCs w:val="28"/>
        </w:rPr>
        <w:t xml:space="preserve">, </w:t>
      </w:r>
      <w:r w:rsidRPr="00B164F3">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B164F3">
        <w:rPr>
          <w:rFonts w:ascii="Times New Roman" w:eastAsia="Calibri" w:hAnsi="Times New Roman" w:cs="Times New Roman"/>
          <w:sz w:val="28"/>
          <w:szCs w:val="28"/>
        </w:rPr>
        <w:t xml:space="preserve">Постановлением администрации </w:t>
      </w:r>
      <w:proofErr w:type="spellStart"/>
      <w:r w:rsidRPr="00B164F3">
        <w:rPr>
          <w:rFonts w:ascii="Times New Roman" w:eastAsia="Calibri" w:hAnsi="Times New Roman" w:cs="Times New Roman"/>
          <w:sz w:val="28"/>
          <w:szCs w:val="28"/>
        </w:rPr>
        <w:t>Бегуницкого</w:t>
      </w:r>
      <w:proofErr w:type="spellEnd"/>
      <w:r w:rsidRPr="00B164F3">
        <w:rPr>
          <w:rFonts w:ascii="Times New Roman" w:eastAsia="Calibri" w:hAnsi="Times New Roman" w:cs="Times New Roman"/>
          <w:sz w:val="28"/>
          <w:szCs w:val="28"/>
        </w:rPr>
        <w:t xml:space="preserve"> сельского поселения от</w:t>
      </w:r>
      <w:proofErr w:type="gramEnd"/>
      <w:r w:rsidRPr="00B164F3">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B164F3">
        <w:rPr>
          <w:rFonts w:ascii="Times New Roman" w:eastAsia="Calibri" w:hAnsi="Times New Roman" w:cs="Times New Roman"/>
          <w:sz w:val="28"/>
          <w:szCs w:val="28"/>
        </w:rPr>
        <w:t>Бегуницкое</w:t>
      </w:r>
      <w:proofErr w:type="spellEnd"/>
      <w:r w:rsidRPr="00B164F3">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845D8B" w:rsidRPr="00B164F3" w:rsidRDefault="00845D8B" w:rsidP="00845D8B">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845D8B" w:rsidRPr="00B164F3" w:rsidRDefault="00845D8B" w:rsidP="00845D8B">
      <w:pPr>
        <w:pStyle w:val="ab"/>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845D8B">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845D8B" w:rsidRPr="00B164F3" w:rsidRDefault="00845D8B" w:rsidP="00845D8B">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309 от 07.12.2016</w:t>
      </w:r>
      <w:r w:rsidRPr="00B164F3">
        <w:rPr>
          <w:rFonts w:ascii="Times New Roman" w:hAnsi="Times New Roman" w:cs="Times New Roman"/>
          <w:sz w:val="28"/>
          <w:szCs w:val="28"/>
        </w:rPr>
        <w:t xml:space="preserve"> г.</w:t>
      </w:r>
      <w:r>
        <w:rPr>
          <w:rFonts w:ascii="Times New Roman" w:hAnsi="Times New Roman" w:cs="Times New Roman"/>
          <w:sz w:val="28"/>
          <w:szCs w:val="28"/>
        </w:rPr>
        <w:t xml:space="preserve"> (с изменениями от 26.12.2016 № 340, от 06.10.2017 № 278)</w:t>
      </w:r>
      <w:r w:rsidRPr="00B164F3">
        <w:rPr>
          <w:rFonts w:ascii="Times New Roman" w:hAnsi="Times New Roman" w:cs="Times New Roman"/>
          <w:sz w:val="28"/>
          <w:szCs w:val="28"/>
        </w:rPr>
        <w:t xml:space="preserve"> считать утратившим силу.</w:t>
      </w:r>
    </w:p>
    <w:p w:rsidR="00845D8B" w:rsidRPr="00B164F3" w:rsidRDefault="00845D8B" w:rsidP="00845D8B">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845D8B" w:rsidRPr="00B164F3" w:rsidRDefault="00845D8B" w:rsidP="00845D8B">
      <w:pPr>
        <w:pStyle w:val="ab"/>
        <w:widowControl w:val="0"/>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845D8B" w:rsidRPr="00B164F3" w:rsidRDefault="00845D8B" w:rsidP="00845D8B">
      <w:pPr>
        <w:pStyle w:val="ab"/>
        <w:widowControl w:val="0"/>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845D8B" w:rsidRPr="00B164F3" w:rsidRDefault="00845D8B" w:rsidP="00845D8B">
      <w:pPr>
        <w:rPr>
          <w:rFonts w:ascii="Times New Roman" w:hAnsi="Times New Roman" w:cs="Times New Roman"/>
          <w:sz w:val="28"/>
          <w:szCs w:val="28"/>
        </w:rPr>
      </w:pPr>
    </w:p>
    <w:p w:rsidR="00845D8B" w:rsidRPr="00B164F3" w:rsidRDefault="00845D8B" w:rsidP="00845D8B">
      <w:pPr>
        <w:spacing w:after="0"/>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845D8B" w:rsidRDefault="00845D8B" w:rsidP="00845D8B">
      <w:pPr>
        <w:spacing w:after="0"/>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845D8B" w:rsidRDefault="00845D8B" w:rsidP="00845D8B">
      <w:pPr>
        <w:tabs>
          <w:tab w:val="left" w:pos="9404"/>
        </w:tabs>
        <w:spacing w:after="0"/>
        <w:rPr>
          <w:rFonts w:ascii="Times New Roman" w:hAnsi="Times New Roman" w:cs="Times New Roman"/>
          <w:sz w:val="28"/>
          <w:szCs w:val="28"/>
        </w:rPr>
      </w:pPr>
    </w:p>
    <w:p w:rsidR="00845D8B" w:rsidRDefault="00845D8B" w:rsidP="00845D8B">
      <w:pPr>
        <w:tabs>
          <w:tab w:val="left" w:pos="9404"/>
        </w:tabs>
        <w:spacing w:after="0"/>
        <w:rPr>
          <w:rFonts w:ascii="Times New Roman" w:eastAsia="Calibri" w:hAnsi="Times New Roman" w:cs="Times New Roman"/>
        </w:rPr>
      </w:pP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845D8B" w:rsidRPr="00B164F3" w:rsidRDefault="00845D8B" w:rsidP="00845D8B">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845D8B" w:rsidRPr="00B164F3" w:rsidRDefault="00845D8B" w:rsidP="00845D8B">
      <w:pPr>
        <w:spacing w:after="0"/>
        <w:ind w:firstLine="708"/>
        <w:jc w:val="center"/>
        <w:rPr>
          <w:rFonts w:ascii="Times New Roman" w:hAnsi="Times New Roman" w:cs="Times New Roman"/>
          <w:szCs w:val="20"/>
        </w:rPr>
      </w:pPr>
      <w:r w:rsidRPr="00B164F3">
        <w:rPr>
          <w:rFonts w:ascii="Times New Roman" w:hAnsi="Times New Roman" w:cs="Times New Roman"/>
        </w:rPr>
        <w:t xml:space="preserve">                                                                                                     от  .2021 г.  № </w:t>
      </w:r>
    </w:p>
    <w:p w:rsidR="00845D8B" w:rsidRPr="00B164F3" w:rsidRDefault="00845D8B" w:rsidP="00845D8B">
      <w:pPr>
        <w:spacing w:after="0" w:line="240" w:lineRule="auto"/>
        <w:rPr>
          <w:rFonts w:ascii="Times New Roman" w:hAnsi="Times New Roman" w:cs="Times New Roman"/>
        </w:rPr>
      </w:pPr>
    </w:p>
    <w:p w:rsidR="00845D8B" w:rsidRPr="00B164F3" w:rsidRDefault="00845D8B" w:rsidP="00845D8B">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845D8B" w:rsidRDefault="00845D8B" w:rsidP="00845D8B">
      <w:pPr>
        <w:pStyle w:val="ConsPlusTitle"/>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A42BB5" w:rsidRPr="00845D8B" w:rsidRDefault="00845D8B" w:rsidP="00653F01">
      <w:pPr>
        <w:pStyle w:val="ConsPlusTitle"/>
        <w:jc w:val="center"/>
        <w:rPr>
          <w:sz w:val="28"/>
          <w:szCs w:val="28"/>
        </w:rPr>
      </w:pPr>
      <w:r w:rsidRPr="00845D8B">
        <w:rPr>
          <w:sz w:val="28"/>
          <w:szCs w:val="28"/>
        </w:rPr>
        <w:t>«Оформление согласия (отказа) на обмен жилыми помещениями, предоставленными по договорам социального найма»</w:t>
      </w: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AC3A2D"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3A2D">
        <w:rPr>
          <w:rFonts w:ascii="Times New Roman" w:hAnsi="Times New Roman" w:cs="Times New Roman"/>
          <w:b/>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845D8B">
        <w:rPr>
          <w:rFonts w:ascii="Times New Roman" w:hAnsi="Times New Roman" w:cs="Times New Roman"/>
          <w:sz w:val="28"/>
          <w:szCs w:val="28"/>
        </w:rPr>
        <w:t xml:space="preserve"> </w:t>
      </w:r>
      <w:proofErr w:type="spellStart"/>
      <w:r w:rsidR="00845D8B">
        <w:rPr>
          <w:rFonts w:ascii="Times New Roman" w:hAnsi="Times New Roman" w:cs="Times New Roman"/>
          <w:sz w:val="28"/>
          <w:szCs w:val="28"/>
        </w:rPr>
        <w:t>Бегуницкое</w:t>
      </w:r>
      <w:proofErr w:type="spellEnd"/>
      <w:r w:rsidR="00845D8B">
        <w:rPr>
          <w:rFonts w:ascii="Times New Roman" w:hAnsi="Times New Roman" w:cs="Times New Roman"/>
          <w:sz w:val="28"/>
          <w:szCs w:val="28"/>
        </w:rPr>
        <w:t xml:space="preserve"> сельское поселение.</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МО </w:t>
      </w:r>
      <w:proofErr w:type="spellStart"/>
      <w:r w:rsidR="00845D8B">
        <w:rPr>
          <w:rFonts w:ascii="Times New Roman" w:hAnsi="Times New Roman" w:cs="Times New Roman"/>
          <w:sz w:val="28"/>
          <w:szCs w:val="28"/>
        </w:rPr>
        <w:t>Бегуницкое</w:t>
      </w:r>
      <w:proofErr w:type="spellEnd"/>
      <w:r w:rsidR="00845D8B">
        <w:rPr>
          <w:rFonts w:ascii="Times New Roman" w:hAnsi="Times New Roman" w:cs="Times New Roman"/>
          <w:sz w:val="28"/>
          <w:szCs w:val="28"/>
        </w:rPr>
        <w:t xml:space="preserve"> сельское поселение </w:t>
      </w:r>
      <w:r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845D8B"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45D8B">
        <w:rPr>
          <w:rFonts w:ascii="Times New Roman" w:hAnsi="Times New Roman" w:cs="Times New Roman"/>
          <w:sz w:val="28"/>
          <w:szCs w:val="28"/>
        </w:rPr>
        <w:t xml:space="preserve">2.2.1. </w:t>
      </w:r>
      <w:proofErr w:type="gramStart"/>
      <w:r w:rsidRPr="00845D8B">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845D8B">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845D8B" w:rsidRDefault="0019687C" w:rsidP="00845D8B">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845D8B" w:rsidRDefault="0019687C" w:rsidP="00845D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5D8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 единой системы идентификац</w:t>
      </w:r>
      <w:proofErr w:type="gramStart"/>
      <w:r w:rsidRPr="00845D8B">
        <w:rPr>
          <w:rFonts w:ascii="Times New Roman" w:hAnsi="Times New Roman" w:cs="Times New Roman"/>
          <w:sz w:val="28"/>
          <w:szCs w:val="28"/>
        </w:rPr>
        <w:t>ии и ау</w:t>
      </w:r>
      <w:proofErr w:type="gramEnd"/>
      <w:r w:rsidRPr="00845D8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845D8B">
        <w:rPr>
          <w:rFonts w:ascii="Times New Roman" w:hAnsi="Times New Roman" w:cs="Times New Roman"/>
          <w:sz w:val="28"/>
          <w:szCs w:val="28"/>
        </w:rPr>
        <w:t xml:space="preserve"> </w:t>
      </w:r>
      <w:proofErr w:type="spellStart"/>
      <w:r w:rsidR="00845D8B">
        <w:rPr>
          <w:rFonts w:ascii="Times New Roman" w:hAnsi="Times New Roman" w:cs="Times New Roman"/>
          <w:sz w:val="28"/>
          <w:szCs w:val="28"/>
        </w:rPr>
        <w:t>Бегуницкое</w:t>
      </w:r>
      <w:proofErr w:type="spellEnd"/>
      <w:r w:rsidR="00845D8B">
        <w:rPr>
          <w:rFonts w:ascii="Times New Roman" w:hAnsi="Times New Roman" w:cs="Times New Roman"/>
          <w:sz w:val="28"/>
          <w:szCs w:val="28"/>
        </w:rPr>
        <w:t xml:space="preserve"> сельское поселение</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845D8B">
        <w:rPr>
          <w:rFonts w:ascii="Times New Roman" w:hAnsi="Times New Roman" w:cs="Times New Roman"/>
          <w:sz w:val="28"/>
          <w:szCs w:val="28"/>
        </w:rPr>
        <w:t xml:space="preserve"> </w:t>
      </w:r>
      <w:proofErr w:type="spellStart"/>
      <w:r w:rsidR="00845D8B">
        <w:rPr>
          <w:rFonts w:ascii="Times New Roman" w:hAnsi="Times New Roman" w:cs="Times New Roman"/>
          <w:sz w:val="28"/>
          <w:szCs w:val="28"/>
        </w:rPr>
        <w:t>Бегуницкое</w:t>
      </w:r>
      <w:proofErr w:type="spellEnd"/>
      <w:r w:rsidR="00845D8B">
        <w:rPr>
          <w:rFonts w:ascii="Times New Roman" w:hAnsi="Times New Roman" w:cs="Times New Roman"/>
          <w:sz w:val="28"/>
          <w:szCs w:val="28"/>
        </w:rPr>
        <w:t xml:space="preserve"> сельское поселение</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45D8B">
        <w:rPr>
          <w:rFonts w:ascii="Times New Roman" w:hAnsi="Times New Roman" w:cs="Times New Roman"/>
          <w:sz w:val="28"/>
          <w:szCs w:val="28"/>
        </w:rPr>
        <w:t>и(</w:t>
      </w:r>
      <w:proofErr w:type="gramEnd"/>
      <w:r w:rsidRPr="00845D8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45D8B">
          <w:rPr>
            <w:rFonts w:ascii="Times New Roman" w:hAnsi="Times New Roman" w:cs="Times New Roman"/>
            <w:sz w:val="28"/>
            <w:szCs w:val="28"/>
          </w:rPr>
          <w:t>части 6 статьи 7</w:t>
        </w:r>
      </w:hyperlink>
      <w:r w:rsidRPr="00845D8B">
        <w:rPr>
          <w:rFonts w:ascii="Times New Roman" w:hAnsi="Times New Roman" w:cs="Times New Roman"/>
          <w:sz w:val="28"/>
          <w:szCs w:val="28"/>
        </w:rPr>
        <w:t xml:space="preserve"> Федерального закона № 210-ФЗ;</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5D8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845D8B">
          <w:rPr>
            <w:rFonts w:ascii="Times New Roman" w:hAnsi="Times New Roman" w:cs="Times New Roman"/>
            <w:sz w:val="28"/>
            <w:szCs w:val="28"/>
          </w:rPr>
          <w:t>части 1 статьи 9</w:t>
        </w:r>
      </w:hyperlink>
      <w:r w:rsidRPr="00845D8B">
        <w:rPr>
          <w:rFonts w:ascii="Times New Roman" w:hAnsi="Times New Roman" w:cs="Times New Roman"/>
          <w:sz w:val="28"/>
          <w:szCs w:val="28"/>
        </w:rPr>
        <w:t xml:space="preserve"> Федерального закона № 210-ФЗ;</w:t>
      </w:r>
      <w:proofErr w:type="gramEnd"/>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представления документов и информации, отсутствие </w:t>
      </w:r>
      <w:proofErr w:type="gramStart"/>
      <w:r w:rsidRPr="00845D8B">
        <w:rPr>
          <w:rFonts w:ascii="Times New Roman" w:hAnsi="Times New Roman" w:cs="Times New Roman"/>
          <w:sz w:val="28"/>
          <w:szCs w:val="28"/>
        </w:rPr>
        <w:t>и(</w:t>
      </w:r>
      <w:proofErr w:type="gramEnd"/>
      <w:r w:rsidRPr="00845D8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845D8B">
          <w:rPr>
            <w:rFonts w:ascii="Times New Roman" w:hAnsi="Times New Roman" w:cs="Times New Roman"/>
            <w:sz w:val="28"/>
            <w:szCs w:val="28"/>
          </w:rPr>
          <w:t>пунктом 4 части 1 статьи 7</w:t>
        </w:r>
      </w:hyperlink>
      <w:r w:rsidRPr="00845D8B">
        <w:rPr>
          <w:rFonts w:ascii="Times New Roman" w:hAnsi="Times New Roman" w:cs="Times New Roman"/>
          <w:sz w:val="28"/>
          <w:szCs w:val="28"/>
        </w:rPr>
        <w:t xml:space="preserve"> Федерального закона № 210-ФЗ;</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45D8B">
          <w:rPr>
            <w:rFonts w:ascii="Times New Roman" w:hAnsi="Times New Roman" w:cs="Times New Roman"/>
            <w:sz w:val="28"/>
            <w:szCs w:val="28"/>
          </w:rPr>
          <w:t>пунктом 7.2 части 1 статьи 16</w:t>
        </w:r>
      </w:hyperlink>
      <w:r w:rsidRPr="00845D8B">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845D8B">
        <w:rPr>
          <w:rFonts w:ascii="Times New Roman" w:hAnsi="Times New Roman" w:cs="Times New Roman"/>
          <w:sz w:val="28"/>
          <w:szCs w:val="28"/>
        </w:rPr>
        <w:t>документы</w:t>
      </w:r>
      <w:proofErr w:type="gramEnd"/>
      <w:r w:rsidRPr="00845D8B">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845D8B">
        <w:rPr>
          <w:rFonts w:ascii="Times New Roman" w:hAnsi="Times New Roman" w:cs="Times New Roman"/>
          <w:sz w:val="28"/>
          <w:szCs w:val="28"/>
        </w:rPr>
        <w:t>предоставляющий</w:t>
      </w:r>
      <w:proofErr w:type="gramEnd"/>
      <w:r w:rsidRPr="00845D8B">
        <w:rPr>
          <w:rFonts w:ascii="Times New Roman" w:hAnsi="Times New Roman" w:cs="Times New Roman"/>
          <w:sz w:val="28"/>
          <w:szCs w:val="28"/>
        </w:rPr>
        <w:t xml:space="preserve"> государственную услугу, вправе:</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45D8B">
        <w:rPr>
          <w:rFonts w:ascii="Times New Roman" w:hAnsi="Times New Roman" w:cs="Times New Roman"/>
          <w:sz w:val="28"/>
          <w:szCs w:val="28"/>
        </w:rPr>
        <w:t>запрос</w:t>
      </w:r>
      <w:proofErr w:type="gramEnd"/>
      <w:r w:rsidRPr="00845D8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5D8B">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45D8B">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845D8B">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3. Состав, последовательность и сроки выполнения</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административных процедур, требования к порядку их</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выполнения, в том числе особенности выполнения</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административных процедур в электронной форме, а также</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особенности выполнения административных процедур</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AC3A2D" w:rsidRDefault="00F35F9C" w:rsidP="00F72FF9">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3.1.1.1.</w:t>
      </w:r>
      <w:r w:rsidR="00F72FF9" w:rsidRPr="00AC3A2D">
        <w:rPr>
          <w:rFonts w:ascii="Times New Roman" w:hAnsi="Times New Roman" w:cs="Times New Roman"/>
          <w:sz w:val="28"/>
          <w:szCs w:val="28"/>
        </w:rPr>
        <w:t xml:space="preserve"> </w:t>
      </w:r>
      <w:r w:rsidR="00F72FF9" w:rsidRPr="00AC3A2D">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AC3A2D">
        <w:rPr>
          <w:rFonts w:ascii="Times New Roman" w:hAnsi="Times New Roman" w:cs="Times New Roman"/>
          <w:sz w:val="28"/>
          <w:szCs w:val="28"/>
        </w:rPr>
        <w:t>2 (двух)</w:t>
      </w:r>
      <w:r w:rsidR="00F72FF9" w:rsidRPr="00AC3A2D">
        <w:rPr>
          <w:rFonts w:ascii="Times New Roman" w:hAnsi="Times New Roman" w:cs="Times New Roman"/>
          <w:sz w:val="28"/>
          <w:szCs w:val="28"/>
        </w:rPr>
        <w:t xml:space="preserve"> рабоч</w:t>
      </w:r>
      <w:r w:rsidR="00226422" w:rsidRPr="00AC3A2D">
        <w:rPr>
          <w:rFonts w:ascii="Times New Roman" w:hAnsi="Times New Roman" w:cs="Times New Roman"/>
          <w:sz w:val="28"/>
          <w:szCs w:val="28"/>
        </w:rPr>
        <w:t>их</w:t>
      </w:r>
      <w:r w:rsidR="00F72FF9" w:rsidRPr="00AC3A2D">
        <w:rPr>
          <w:rFonts w:ascii="Times New Roman" w:hAnsi="Times New Roman" w:cs="Times New Roman"/>
          <w:sz w:val="28"/>
          <w:szCs w:val="28"/>
        </w:rPr>
        <w:t xml:space="preserve"> дн</w:t>
      </w:r>
      <w:r w:rsidR="00226422" w:rsidRPr="00AC3A2D">
        <w:rPr>
          <w:rFonts w:ascii="Times New Roman" w:hAnsi="Times New Roman" w:cs="Times New Roman"/>
          <w:sz w:val="28"/>
          <w:szCs w:val="28"/>
        </w:rPr>
        <w:t>ей</w:t>
      </w:r>
      <w:r w:rsidR="00F72FF9" w:rsidRPr="00AC3A2D">
        <w:rPr>
          <w:rFonts w:ascii="Times New Roman" w:hAnsi="Times New Roman" w:cs="Times New Roman"/>
          <w:sz w:val="28"/>
          <w:szCs w:val="28"/>
        </w:rPr>
        <w:t>.</w:t>
      </w:r>
    </w:p>
    <w:p w:rsidR="00F72FF9" w:rsidRPr="00AC3A2D" w:rsidRDefault="00F35F9C" w:rsidP="00F72FF9">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3.1.1.2.</w:t>
      </w:r>
      <w:r w:rsidR="00F72FF9" w:rsidRPr="00AC3A2D">
        <w:rPr>
          <w:rFonts w:ascii="Times New Roman" w:hAnsi="Times New Roman" w:cs="Times New Roman"/>
          <w:sz w:val="28"/>
          <w:szCs w:val="28"/>
        </w:rPr>
        <w:t xml:space="preserve"> </w:t>
      </w:r>
      <w:r w:rsidR="00F72FF9" w:rsidRPr="00AC3A2D">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AC3A2D">
        <w:rPr>
          <w:rFonts w:ascii="Times New Roman" w:hAnsi="Times New Roman" w:cs="Times New Roman"/>
          <w:sz w:val="28"/>
          <w:szCs w:val="28"/>
        </w:rPr>
        <w:t>3 (трех)</w:t>
      </w:r>
      <w:r w:rsidR="00AB05A5" w:rsidRPr="00AC3A2D">
        <w:rPr>
          <w:rFonts w:ascii="Times New Roman" w:hAnsi="Times New Roman" w:cs="Times New Roman"/>
          <w:sz w:val="28"/>
          <w:szCs w:val="28"/>
        </w:rPr>
        <w:t xml:space="preserve"> </w:t>
      </w:r>
      <w:r w:rsidR="00F72FF9" w:rsidRPr="00AC3A2D">
        <w:rPr>
          <w:rFonts w:ascii="Times New Roman" w:hAnsi="Times New Roman" w:cs="Times New Roman"/>
          <w:sz w:val="28"/>
          <w:szCs w:val="28"/>
        </w:rPr>
        <w:t>рабочих дней.</w:t>
      </w:r>
    </w:p>
    <w:p w:rsidR="00226422" w:rsidRDefault="00226422" w:rsidP="00F72FF9">
      <w:pPr>
        <w:pStyle w:val="ConsPlusNormal"/>
        <w:ind w:firstLine="709"/>
        <w:jc w:val="both"/>
        <w:rPr>
          <w:rFonts w:ascii="Times New Roman" w:hAnsi="Times New Roman" w:cs="Times New Roman"/>
          <w:sz w:val="28"/>
          <w:szCs w:val="28"/>
          <w:highlight w:val="yellow"/>
        </w:rPr>
      </w:pPr>
      <w:r w:rsidRPr="00AC3A2D">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AC3A2D">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AC3A2D" w:rsidRP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AC3A2D" w:rsidRP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AC3A2D"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AC3A2D" w:rsidRP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AC3A2D" w:rsidRPr="00C61C0C">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AC3A2D" w:rsidRPr="00AC3A2D">
        <w:rPr>
          <w:rFonts w:ascii="Times New Roman" w:hAnsi="Times New Roman" w:cs="Times New Roman"/>
          <w:sz w:val="28"/>
          <w:szCs w:val="28"/>
        </w:rPr>
        <w:t xml:space="preserve">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AC3A2D">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w:t>
      </w:r>
      <w:proofErr w:type="gramStart"/>
      <w:r w:rsidR="00DF0D74" w:rsidRPr="00DF0D74">
        <w:rPr>
          <w:rFonts w:ascii="Times New Roman" w:hAnsi="Times New Roman" w:cs="Times New Roman"/>
          <w:sz w:val="28"/>
          <w:szCs w:val="28"/>
        </w:rPr>
        <w:t>регистрации муниципального правового акта главы администрации района</w:t>
      </w:r>
      <w:proofErr w:type="gramEnd"/>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AC3A2D" w:rsidRDefault="00211ABE" w:rsidP="00211ABE">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AC3A2D" w:rsidRDefault="00211ABE" w:rsidP="00211ABE">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 xml:space="preserve">3.3.1. </w:t>
      </w:r>
      <w:proofErr w:type="gramStart"/>
      <w:r w:rsidRPr="00AC3A2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C3A2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 xml:space="preserve">3.3.2. </w:t>
      </w:r>
      <w:proofErr w:type="gramStart"/>
      <w:r w:rsidRPr="00AC3A2D">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C3A2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Default="00211ABE" w:rsidP="00211ABE">
      <w:pPr>
        <w:pStyle w:val="ConsPlusNormal"/>
        <w:ind w:firstLine="709"/>
        <w:jc w:val="center"/>
        <w:rPr>
          <w:rFonts w:ascii="Times New Roman" w:hAnsi="Times New Roman" w:cs="Times New Roman"/>
          <w:b/>
          <w:sz w:val="28"/>
          <w:szCs w:val="28"/>
        </w:rPr>
      </w:pPr>
      <w:r w:rsidRPr="00AC3A2D">
        <w:rPr>
          <w:rFonts w:ascii="Times New Roman" w:hAnsi="Times New Roman" w:cs="Times New Roman"/>
          <w:b/>
          <w:sz w:val="28"/>
          <w:szCs w:val="28"/>
        </w:rPr>
        <w:t xml:space="preserve">4. Формы </w:t>
      </w:r>
      <w:proofErr w:type="gramStart"/>
      <w:r w:rsidRPr="00AC3A2D">
        <w:rPr>
          <w:rFonts w:ascii="Times New Roman" w:hAnsi="Times New Roman" w:cs="Times New Roman"/>
          <w:b/>
          <w:sz w:val="28"/>
          <w:szCs w:val="28"/>
        </w:rPr>
        <w:t>контроля за</w:t>
      </w:r>
      <w:proofErr w:type="gramEnd"/>
      <w:r w:rsidRPr="00AC3A2D">
        <w:rPr>
          <w:rFonts w:ascii="Times New Roman" w:hAnsi="Times New Roman" w:cs="Times New Roman"/>
          <w:b/>
          <w:sz w:val="28"/>
          <w:szCs w:val="28"/>
        </w:rPr>
        <w:t xml:space="preserve"> исполнением административного регламента</w:t>
      </w:r>
    </w:p>
    <w:p w:rsidR="00AC3A2D" w:rsidRPr="00AC3A2D" w:rsidRDefault="00AC3A2D" w:rsidP="00211ABE">
      <w:pPr>
        <w:pStyle w:val="ConsPlusNormal"/>
        <w:ind w:firstLine="709"/>
        <w:jc w:val="center"/>
        <w:rPr>
          <w:rFonts w:ascii="Times New Roman" w:hAnsi="Times New Roman" w:cs="Times New Roman"/>
          <w:b/>
          <w:sz w:val="28"/>
          <w:szCs w:val="28"/>
        </w:rPr>
      </w:pPr>
    </w:p>
    <w:p w:rsidR="00211ABE" w:rsidRPr="00F11CF7" w:rsidRDefault="00211ABE" w:rsidP="00AC3A2D">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AC3A2D" w:rsidRDefault="00211ABE" w:rsidP="00211ABE">
      <w:pPr>
        <w:pStyle w:val="ConsPlusNormal"/>
        <w:ind w:firstLine="709"/>
        <w:jc w:val="both"/>
        <w:rPr>
          <w:rFonts w:ascii="Times New Roman" w:hAnsi="Times New Roman" w:cs="Times New Roman"/>
          <w:b/>
          <w:sz w:val="28"/>
          <w:szCs w:val="28"/>
        </w:rPr>
      </w:pPr>
    </w:p>
    <w:p w:rsidR="00211ABE" w:rsidRPr="00AC3A2D"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C3A2D">
        <w:rPr>
          <w:rFonts w:ascii="Times New Roman" w:eastAsia="Calibri" w:hAnsi="Times New Roman" w:cs="Times New Roman"/>
          <w:b/>
          <w:sz w:val="28"/>
          <w:szCs w:val="28"/>
        </w:rPr>
        <w:t>5. Досудебный (внесудебный) порядок обжалования решений</w:t>
      </w:r>
    </w:p>
    <w:p w:rsidR="00211ABE" w:rsidRPr="00AC3A2D"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C3A2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AC3A2D">
        <w:rPr>
          <w:rFonts w:ascii="Times New Roman" w:hAnsi="Times New Roman" w:cs="Times New Roman"/>
          <w:sz w:val="28"/>
          <w:szCs w:val="28"/>
        </w:rPr>
        <w:t xml:space="preserve">главе администрации МО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00AC3A2D" w:rsidRPr="00C61C0C">
        <w:rPr>
          <w:rFonts w:ascii="Times New Roman" w:hAnsi="Times New Roman" w:cs="Times New Roman"/>
          <w:sz w:val="28"/>
          <w:szCs w:val="28"/>
        </w:rPr>
        <w:t xml:space="preserve"> </w:t>
      </w:r>
      <w:r w:rsidRPr="00AC3A2D">
        <w:rPr>
          <w:rFonts w:ascii="Times New Roman" w:hAnsi="Times New Roman" w:cs="Times New Roman"/>
          <w:sz w:val="28"/>
          <w:szCs w:val="28"/>
        </w:rPr>
        <w:t>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C3A2D">
        <w:rPr>
          <w:rFonts w:ascii="Times New Roman" w:hAnsi="Times New Roman" w:cs="Times New Roman"/>
          <w:sz w:val="28"/>
          <w:szCs w:val="28"/>
        </w:rPr>
        <w:t xml:space="preserve">главе администрации МО </w:t>
      </w:r>
      <w:proofErr w:type="spellStart"/>
      <w:r w:rsidR="00AC3A2D">
        <w:rPr>
          <w:rFonts w:ascii="Times New Roman" w:hAnsi="Times New Roman" w:cs="Times New Roman"/>
          <w:sz w:val="28"/>
          <w:szCs w:val="28"/>
        </w:rPr>
        <w:t>Бегуницкое</w:t>
      </w:r>
      <w:proofErr w:type="spellEnd"/>
      <w:r w:rsidR="00AC3A2D">
        <w:rPr>
          <w:rFonts w:ascii="Times New Roman" w:hAnsi="Times New Roman" w:cs="Times New Roman"/>
          <w:sz w:val="28"/>
          <w:szCs w:val="28"/>
        </w:rPr>
        <w:t xml:space="preserve"> сельское поселение</w:t>
      </w:r>
      <w:r w:rsidRPr="00AC3A2D">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w:t>
      </w:r>
      <w:proofErr w:type="gramEnd"/>
      <w:r w:rsidRPr="00DC77E7">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AC3A2D"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AC3A2D">
        <w:rPr>
          <w:rFonts w:ascii="Times New Roman" w:hAnsi="Times New Roman" w:cs="Times New Roman"/>
          <w:b/>
          <w:sz w:val="28"/>
          <w:szCs w:val="28"/>
          <w:highlight w:val="yellow"/>
        </w:rPr>
        <w:t>6</w:t>
      </w:r>
      <w:r w:rsidRPr="00AC3A2D">
        <w:rPr>
          <w:rFonts w:ascii="Times New Roman" w:hAnsi="Times New Roman" w:cs="Times New Roman"/>
          <w:b/>
          <w:sz w:val="28"/>
          <w:szCs w:val="28"/>
        </w:rPr>
        <w:t>. Особенности выполнения административных процедур в многофункциональных центрах.</w:t>
      </w:r>
    </w:p>
    <w:p w:rsidR="00211ABE" w:rsidRPr="00AC3A2D"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б) определяет предмет обращения;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в) проводит проверку правильности заполнения обращения;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г) проводит проверку укомплектованности пакета документов;</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е) заверяет каждый документ дела своей электронной подписью (далее - ЭП);</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ж) направляет копии документов и реестр документов в комитет:</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в электронно</w:t>
      </w:r>
      <w:r w:rsidR="002A725E" w:rsidRPr="00AC3A2D">
        <w:rPr>
          <w:rFonts w:ascii="Times New Roman" w:hAnsi="Times New Roman" w:cs="Times New Roman"/>
          <w:sz w:val="28"/>
          <w:szCs w:val="28"/>
        </w:rPr>
        <w:t>й</w:t>
      </w:r>
      <w:r w:rsidRPr="00AC3A2D">
        <w:rPr>
          <w:rFonts w:ascii="Times New Roman" w:hAnsi="Times New Roman" w:cs="Times New Roman"/>
          <w:sz w:val="28"/>
          <w:szCs w:val="28"/>
        </w:rPr>
        <w:t xml:space="preserve"> </w:t>
      </w:r>
      <w:r w:rsidR="002A725E" w:rsidRPr="00AC3A2D">
        <w:rPr>
          <w:rFonts w:ascii="Times New Roman" w:hAnsi="Times New Roman" w:cs="Times New Roman"/>
          <w:sz w:val="28"/>
          <w:szCs w:val="28"/>
        </w:rPr>
        <w:t>форме</w:t>
      </w:r>
      <w:r w:rsidRPr="00AC3A2D">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w:t>
      </w:r>
      <w:r w:rsidR="00140135" w:rsidRPr="00AC3A2D">
        <w:rPr>
          <w:rFonts w:ascii="Times New Roman" w:hAnsi="Times New Roman" w:cs="Times New Roman"/>
          <w:sz w:val="28"/>
          <w:szCs w:val="28"/>
        </w:rPr>
        <w:t>3</w:t>
      </w:r>
      <w:r w:rsidRPr="00AC3A2D">
        <w:rPr>
          <w:rFonts w:ascii="Times New Roman" w:hAnsi="Times New Roman" w:cs="Times New Roman"/>
          <w:sz w:val="28"/>
          <w:szCs w:val="28"/>
        </w:rPr>
        <w:t xml:space="preserve">. При установлении работником МФЦ следующих фактов: </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AC3A2D">
          <w:rPr>
            <w:rFonts w:ascii="Times New Roman" w:hAnsi="Times New Roman" w:cs="Times New Roman"/>
            <w:sz w:val="28"/>
            <w:szCs w:val="28"/>
          </w:rPr>
          <w:t>пункте 2.6</w:t>
        </w:r>
      </w:hyperlink>
      <w:r w:rsidRPr="00AC3A2D">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сообщает заявителю, какие необходимые документы им не представлены;</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распечатывает расписку о предоставлении консультации.</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w:t>
      </w:r>
      <w:r w:rsidR="00140135" w:rsidRPr="00AC3A2D">
        <w:rPr>
          <w:rFonts w:ascii="Times New Roman" w:hAnsi="Times New Roman" w:cs="Times New Roman"/>
          <w:sz w:val="28"/>
          <w:szCs w:val="28"/>
        </w:rPr>
        <w:t>4</w:t>
      </w:r>
      <w:r w:rsidRPr="00AC3A2D">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AC3A2D"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AC3A2D"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AC3A2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3A2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F353B9" w:rsidRDefault="00F353B9" w:rsidP="00AC3A2D">
      <w:pPr>
        <w:widowControl w:val="0"/>
        <w:autoSpaceDE w:val="0"/>
        <w:autoSpaceDN w:val="0"/>
        <w:adjustRightInd w:val="0"/>
        <w:spacing w:after="0" w:line="240" w:lineRule="auto"/>
        <w:outlineLvl w:val="1"/>
        <w:rPr>
          <w:rFonts w:ascii="Times New Roman" w:hAnsi="Times New Roman" w:cs="Times New Roman"/>
          <w:sz w:val="28"/>
          <w:szCs w:val="28"/>
        </w:rPr>
      </w:pPr>
    </w:p>
    <w:p w:rsidR="00AC3A2D" w:rsidRDefault="00AC3A2D" w:rsidP="00AC3A2D">
      <w:pPr>
        <w:widowControl w:val="0"/>
        <w:autoSpaceDE w:val="0"/>
        <w:autoSpaceDN w:val="0"/>
        <w:adjustRightInd w:val="0"/>
        <w:spacing w:after="0" w:line="240" w:lineRule="auto"/>
        <w:outlineLvl w:val="1"/>
        <w:rPr>
          <w:rFonts w:ascii="Times New Roman" w:hAnsi="Times New Roman" w:cs="Times New Roman"/>
          <w:sz w:val="28"/>
          <w:szCs w:val="28"/>
        </w:rPr>
      </w:pPr>
    </w:p>
    <w:p w:rsidR="00780733" w:rsidRPr="00AC3A2D"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3A2D">
        <w:rPr>
          <w:rFonts w:ascii="Times New Roman" w:hAnsi="Times New Roman" w:cs="Times New Roman"/>
          <w:sz w:val="24"/>
          <w:szCs w:val="24"/>
        </w:rPr>
        <w:t xml:space="preserve">Приложение </w:t>
      </w:r>
      <w:r w:rsidR="00211ABE" w:rsidRPr="00AC3A2D">
        <w:rPr>
          <w:rFonts w:ascii="Times New Roman" w:hAnsi="Times New Roman" w:cs="Times New Roman"/>
          <w:sz w:val="24"/>
          <w:szCs w:val="24"/>
        </w:rPr>
        <w:t>1</w:t>
      </w:r>
    </w:p>
    <w:p w:rsidR="00780733" w:rsidRPr="00AC3A2D"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AC3A2D">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0"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845D8B">
      <w:headerReference w:type="default" r:id="rId21"/>
      <w:footerReference w:type="first" r:id="rId22"/>
      <w:pgSz w:w="11905" w:h="16838"/>
      <w:pgMar w:top="567"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8B" w:rsidRDefault="00845D8B" w:rsidP="006541E2">
      <w:pPr>
        <w:spacing w:after="0" w:line="240" w:lineRule="auto"/>
      </w:pPr>
      <w:r>
        <w:separator/>
      </w:r>
    </w:p>
  </w:endnote>
  <w:endnote w:type="continuationSeparator" w:id="0">
    <w:p w:rsidR="00845D8B" w:rsidRDefault="00845D8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734"/>
      <w:docPartObj>
        <w:docPartGallery w:val="Page Numbers (Bottom of Page)"/>
        <w:docPartUnique/>
      </w:docPartObj>
    </w:sdtPr>
    <w:sdtContent>
      <w:p w:rsidR="00845D8B" w:rsidRDefault="00845D8B">
        <w:pPr>
          <w:pStyle w:val="a8"/>
          <w:jc w:val="center"/>
        </w:pPr>
        <w:fldSimple w:instr="PAGE   \* MERGEFORMAT">
          <w:r>
            <w:rPr>
              <w:noProof/>
            </w:rPr>
            <w:t>24</w:t>
          </w:r>
        </w:fldSimple>
      </w:p>
    </w:sdtContent>
  </w:sdt>
  <w:p w:rsidR="00845D8B" w:rsidRDefault="00845D8B">
    <w:pPr>
      <w:pStyle w:val="a8"/>
    </w:pPr>
  </w:p>
  <w:p w:rsidR="00845D8B" w:rsidRDefault="00845D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8B" w:rsidRDefault="00845D8B" w:rsidP="006541E2">
      <w:pPr>
        <w:spacing w:after="0" w:line="240" w:lineRule="auto"/>
      </w:pPr>
      <w:r>
        <w:separator/>
      </w:r>
    </w:p>
  </w:footnote>
  <w:footnote w:type="continuationSeparator" w:id="0">
    <w:p w:rsidR="00845D8B" w:rsidRDefault="00845D8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8B" w:rsidRDefault="00845D8B">
    <w:pPr>
      <w:pStyle w:val="a6"/>
      <w:jc w:val="right"/>
    </w:pPr>
  </w:p>
  <w:p w:rsidR="00845D8B" w:rsidRDefault="00845D8B">
    <w:pPr>
      <w:pStyle w:val="a6"/>
    </w:pPr>
  </w:p>
  <w:p w:rsidR="00845D8B" w:rsidRDefault="00845D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2489E"/>
    <w:rsid w:val="0003090F"/>
    <w:rsid w:val="00033CB2"/>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5D8B"/>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C3A2D"/>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B7C4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10D3-D496-4436-BB7D-9904E3E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11550</Words>
  <Characters>65837</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1.2. Заявителями, имеющими право на получение муниципальной услуги, являются:</vt:lpstr>
      <vt:lpstr>        - граждане, являющиеся нанимателями жилых помещений государственного жилищного ф</vt:lpstr>
      <vt:lpstr>        - несовершеннолетние в возрасте от 14 до 18 лет, с согласия родителей (усыновите</vt:lpstr>
      <vt:lpstr>        - опекуны с предварительного разрешения органов опеки и попечительства в отношен</vt:lpstr>
      <vt:lpstr>        Представлять интересы могут:</vt:lpstr>
      <vt:lpstr>        - представители, действующие от имени заявителя в силу полномочий на основании д</vt:lpstr>
      <vt:lpstr>        1.3. Информация о местах нахождения органов местного самоуправления в лице админ</vt:lpstr>
      <vt:lpstr>        на стендах в местах предоставления муниципальной услуги и услуг, которые являютс</vt:lpstr>
      <vt:lpstr>        на сайте Администрации;</vt:lpstr>
      <vt:lpstr>        на сайте Государственного бюджетного учреждения Ленинградской области «Многофунк</vt:lpstr>
      <vt:lpstr>        на Портале государственных и муниципальных услуг (функций) Ленинградской области</vt:lpstr>
      <vt:lpstr>        в государственной информационной системе «Реестр государственных и муниципальных</vt:lpstr>
      <vt:lpstr>        </vt:lpstr>
      <vt:lpstr>        2. Стандарт предоставления муниципальной услуги</vt:lpstr>
      <vt:lpstr>        </vt:lpstr>
      <vt:lpstr>        2.1. Полное наименование муниципальной услуги:</vt:lpstr>
      <vt:lpstr>        Оформление согласия (отказа) на обмен жилыми помещениями, предоставленными по до</vt:lpstr>
      <vt:lpstr>        Сокращенное наименование муниципальной услуги:</vt:lpstr>
      <vt:lpstr>        Оформление согласия (отказа) на обмен жилыми помещениями, предоставленными по до</vt:lpstr>
      <vt:lpstr>        2.2. Муниципальную услугу предоставляют:</vt:lpstr>
      <vt:lpstr>        Администрация МО Бегуницкое сельское поселение Ленинградской области.</vt:lpstr>
      <vt:lpstr>        Заявление на получение муниципальной услуги с комплектом документов принимается:</vt:lpstr>
      <vt:lpstr>        1) при личной явке:</vt:lpstr>
      <vt:lpstr>        в Администрации;</vt:lpstr>
      <vt:lpstr>        в филиалах, отделах, удаленных рабочих местах ГБУ ЛО «МФЦ» (при наличии соглашен</vt:lpstr>
      <vt:lpstr>        2) без личной явки:</vt:lpstr>
      <vt:lpstr>        почтовым отправлением в Администрацию;</vt:lpstr>
      <vt:lpstr>        в электронной форме через личный кабинет заявителя на ПГУ ЛО/ЕПГУ (при техническ</vt:lpstr>
      <vt:lpstr>        Заявитель может записаться на прием для подачи заявления о предоставлении услуги</vt:lpstr>
      <vt:lpstr>        1) посредством ПГУ ЛО/ЕПГУ - в Администрацию, МФЦ;</vt:lpstr>
      <vt:lpstr>        2) посредством сайта ОМСУ, МФЦ (при технической реализации) - в Администрацию, М</vt:lpstr>
      <vt:lpstr>        3) по телефону - в Администрацию, МФЦ.</vt:lpstr>
      <vt:lpstr>        Для записи заявитель выбирает любую свободную для приема дату и время в пределах</vt:lpstr>
      <vt:lpstr>        2.2.1. В целях предоставления государственной услуги установление личности заяви</vt:lpstr>
      <vt:lpstr>        2.3. Результатом предоставления муниципальной услуги является:</vt:lpstr>
      <vt:lpstr>        - постановление администрации МО Бегуницкое сельское поселение о даче согласия н</vt:lpstr>
      <vt:lpstr>        - постановление администрации МО Бегуницкое сельское поселение об отказе в даче </vt:lpstr>
      <vt:lpstr>        2.4. Срок предоставления муниципальной услуги не может превышать 20 (двадцать) р</vt:lpstr>
      <vt:lpstr>        2.4.1. Выдача (направление) документа, являющегося результатом предоставления му</vt:lpstr>
      <vt:lpstr>        2.5. Нормативные правовые акты, регулирующие предоставление муниципальной услуги</vt:lpstr>
      <vt:lpstr>        - Жилищным кодексом Российской Федерации;</vt:lpstr>
      <vt:lpstr>        - Федеральным законом от 27.07.2010 № 210-ФЗ «Об организации предоставления госу</vt:lpstr>
      <vt:lpstr>        - Федеральным законом от 06.10.2003 № 131-ФЗ «Об общих принципах организации мес</vt:lpstr>
      <vt:lpstr>        - Постановления Правительства Российской Федерации от 16.05.2011 № 373 «О разраб</vt:lpstr>
      <vt:lpstr>        2.6. Исчерпывающий перечень документов, необходимых в соответствии с законодател</vt:lpstr>
      <vt:lpstr>        - заявление нанимателей о согласии на обмен жилыми помещениями, предоставленными</vt:lpstr>
      <vt:lpstr>        К заявлению прилагаются:</vt:lpstr>
      <vt:lpstr>        а) договор об обмене жилыми помещениями, занимаемыми по договорам социального на</vt:lpstr>
      <vt:lpstr>        б) документы, удостоверяющие личность гражданина, подавшего заявление, и личност</vt:lpstr>
      <vt:lpstr>        в) документы, подтверждающие семейные отношения гражданина, подавшего заявление,</vt:lpstr>
      <vt:lpstr>        г) документы, подтверждающие право пользования жилым помещением, занимаемым заяв</vt:lpstr>
      <vt:lpstr>        д) справку об отсутствии у нанимателя и членов его семьи тяжелых форм хронически</vt:lpstr>
      <vt:lpstr>        е) копию финансового лицевого счета с места жительства заявителя и членов его се</vt:lpstr>
      <vt:lpstr>        ж) справки об отсутствии задолженности за содержание, ремонт жилого помещения и </vt:lpstr>
      <vt:lpstr>        з) согласие органов опеки и попечительства в случае обмена жилыми помещениями, в</vt:lpstr>
      <vt:lpstr>        - документы, подтверждающие право пользования жилым помещением, занимаемым заяви</vt:lpstr>
      <vt:lpstr>        - выписку из домовой книги (с содержанием сведений обо всех гражданах, зарегистр</vt:lpstr>
      <vt:lpstr>        - копию финансового лицевого счета с места жительства заявителя и членов его сем</vt:lpstr>
      <vt:lpstr>        - справки об отсутствии задолженности за содержание, ремонт жилого помещения и к</vt:lpstr>
      <vt:lpstr>        - согласие органов опеки и попечительства в случае обмена жилыми помещениями, в </vt:lpstr>
      <vt:lpstr>        2.7.1. Заявитель вправе представить документы, указанные в пункте 2.7, по собств</vt:lpstr>
      <vt:lpstr>        2.8. Основания для приостановления предоставления муниципальной услуги не предус</vt:lpstr>
      <vt:lpstr>        2.9. Основания для отказа в приеме документов, необходимых для предоставления му</vt:lpstr>
      <vt:lpstr>        1) к нанимателю обмениваемого жилого помещения предъявлен иск о расторжении или </vt:lpstr>
      <vt:lpstr>        2) право пользования обмениваемым жилым помещением оспаривается в судебном поряд</vt:lpstr>
      <vt:lpstr>        3) обмениваемое жилое помещение признано в установленном порядке непригодным для</vt:lpstr>
      <vt:lpstr>        2.11. Муниципальная услуга предоставляется Администрацией бесплатно.</vt:lpstr>
      <vt:lpstr>        2.12. Максимальный срок ожидания в очереди при подаче заявления о предоставлении</vt:lpstr>
      <vt:lpstr>        2.13. Срок регистрации заявления о предоставлении муниципальной услуги составляе</vt:lpstr>
      <vt:lpstr>        при личном обращении заявителя - в день поступления заявления в Администрацию;</vt:lpstr>
      <vt:lpstr>        при направлении заявления почтовой связью в Администрацию - в день поступления з</vt:lpstr>
      <vt:lpstr>        при направлении запроса на бумажном носителе из МФЦ в Администрацию (при наличии</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муниципальная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Администрации, работником МФЦ инвалиду оказ</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6) возможность получения муниципальной услуги по экстерриториальному принципу;</vt:lpstr>
      <vt:lpstr>        2.15.2. Показатели доступности муниципальной услуги (специальные, применимые в о</vt:lpstr>
      <vt:lpstr>        1) наличие инфраструктуры, указанной в п. 2.14 регламента;</vt:lpstr>
      <vt:lpstr>        2) исполнение требований доступности услуг для инвалидов;</vt:lpstr>
    </vt:vector>
  </TitlesOfParts>
  <Company>Hewlett-Packard Company</Company>
  <LinksUpToDate>false</LinksUpToDate>
  <CharactersWithSpaces>77233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2021-12-06T06:58:00Z</dcterms:created>
  <dcterms:modified xsi:type="dcterms:W3CDTF">2021-12-06T06:58:00Z</dcterms:modified>
</cp:coreProperties>
</file>