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5" w:rsidRDefault="004541D5" w:rsidP="004541D5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5A4822" w:rsidRPr="00B87FAE" w:rsidRDefault="005A4822" w:rsidP="005A482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A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A4822" w:rsidRPr="00B87FAE" w:rsidRDefault="005A4822" w:rsidP="005A482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A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A4822" w:rsidRPr="00B87FAE" w:rsidRDefault="005A4822" w:rsidP="005A482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AE">
        <w:rPr>
          <w:rFonts w:ascii="Times New Roman" w:hAnsi="Times New Roman" w:cs="Times New Roman"/>
          <w:b/>
          <w:sz w:val="28"/>
          <w:szCs w:val="28"/>
        </w:rPr>
        <w:t xml:space="preserve">БЕГУНИЦКОЕ СЕЛЬСКОЕ ПОСЕЛЕНИЕ </w:t>
      </w:r>
    </w:p>
    <w:p w:rsidR="005A4822" w:rsidRPr="00B87FAE" w:rsidRDefault="005A4822" w:rsidP="005A482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AE">
        <w:rPr>
          <w:rFonts w:ascii="Times New Roman" w:hAnsi="Times New Roman" w:cs="Times New Roman"/>
          <w:b/>
          <w:sz w:val="28"/>
          <w:szCs w:val="28"/>
        </w:rPr>
        <w:t xml:space="preserve">ВОЛОСОВСОКОГО МУНИЦИПАЛЬНОГО РАЙОНА </w:t>
      </w:r>
    </w:p>
    <w:p w:rsidR="005A4822" w:rsidRPr="00B87FAE" w:rsidRDefault="005A4822" w:rsidP="005A4822">
      <w:pPr>
        <w:pStyle w:val="ae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FA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5A4822" w:rsidRPr="00B87FAE" w:rsidRDefault="005A4822" w:rsidP="005A4822">
      <w:pPr>
        <w:pStyle w:val="a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4822" w:rsidRPr="00B87FAE" w:rsidRDefault="005A4822" w:rsidP="005A482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FA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A4822" w:rsidRPr="00B87FAE" w:rsidRDefault="005A4822" w:rsidP="005A4822">
      <w:pPr>
        <w:rPr>
          <w:rFonts w:ascii="Times New Roman" w:eastAsia="Calibri" w:hAnsi="Times New Roman" w:cs="Times New Roman"/>
          <w:sz w:val="28"/>
          <w:szCs w:val="28"/>
        </w:rPr>
      </w:pPr>
    </w:p>
    <w:p w:rsidR="005A4822" w:rsidRPr="00B87FAE" w:rsidRDefault="005A4822" w:rsidP="005A4822">
      <w:pPr>
        <w:rPr>
          <w:rFonts w:ascii="Times New Roman" w:eastAsia="Calibri" w:hAnsi="Times New Roman" w:cs="Times New Roman"/>
          <w:sz w:val="28"/>
          <w:szCs w:val="28"/>
        </w:rPr>
      </w:pPr>
      <w:r w:rsidRPr="00B87FA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87FAE">
        <w:rPr>
          <w:rFonts w:ascii="Times New Roman" w:hAnsi="Times New Roman" w:cs="Times New Roman"/>
          <w:sz w:val="28"/>
          <w:szCs w:val="28"/>
        </w:rPr>
        <w:t xml:space="preserve"> 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7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87FAE">
        <w:rPr>
          <w:rFonts w:ascii="Times New Roman" w:eastAsia="Calibri" w:hAnsi="Times New Roman" w:cs="Times New Roman"/>
          <w:sz w:val="28"/>
          <w:szCs w:val="28"/>
        </w:rPr>
        <w:t>№ ______</w:t>
      </w:r>
    </w:p>
    <w:p w:rsidR="00F16D0C" w:rsidRDefault="00F16D0C" w:rsidP="00191A29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A4822" w:rsidRPr="00191A29" w:rsidRDefault="005A4822" w:rsidP="00191A29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A4822" w:rsidRDefault="00F16D0C" w:rsidP="005A4822">
      <w:pPr>
        <w:widowControl/>
        <w:rPr>
          <w:rFonts w:ascii="Times New Roman" w:hAnsi="Times New Roman" w:cs="Times New Roman"/>
          <w:bCs/>
        </w:rPr>
      </w:pPr>
      <w:r w:rsidRPr="005A4822">
        <w:rPr>
          <w:rFonts w:ascii="Times New Roman" w:hAnsi="Times New Roman" w:cs="Times New Roman"/>
          <w:bCs/>
        </w:rPr>
        <w:t xml:space="preserve">Об утверждении  </w:t>
      </w:r>
      <w:r w:rsidR="005A4822">
        <w:rPr>
          <w:rFonts w:ascii="Times New Roman" w:hAnsi="Times New Roman" w:cs="Times New Roman"/>
          <w:bCs/>
        </w:rPr>
        <w:t>«</w:t>
      </w:r>
      <w:r w:rsidRPr="005A4822">
        <w:rPr>
          <w:rFonts w:ascii="Times New Roman" w:hAnsi="Times New Roman" w:cs="Times New Roman"/>
          <w:bCs/>
        </w:rPr>
        <w:t xml:space="preserve">Положения о </w:t>
      </w:r>
    </w:p>
    <w:p w:rsidR="005A4822" w:rsidRDefault="00F16D0C" w:rsidP="005A4822">
      <w:pPr>
        <w:widowControl/>
        <w:rPr>
          <w:rFonts w:ascii="Times New Roman" w:hAnsi="Times New Roman" w:cs="Times New Roman"/>
          <w:bCs/>
        </w:rPr>
      </w:pPr>
      <w:r w:rsidRPr="005A4822">
        <w:rPr>
          <w:rFonts w:ascii="Times New Roman" w:hAnsi="Times New Roman" w:cs="Times New Roman"/>
          <w:bCs/>
        </w:rPr>
        <w:t xml:space="preserve">стратегическом планировании </w:t>
      </w:r>
    </w:p>
    <w:p w:rsidR="005A4822" w:rsidRDefault="005A4822" w:rsidP="005A4822">
      <w:pPr>
        <w:widowControl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</w:t>
      </w:r>
      <w:r w:rsidR="004541D5">
        <w:rPr>
          <w:rFonts w:ascii="Times New Roman" w:hAnsi="Times New Roman" w:cs="Times New Roman"/>
          <w:bCs/>
        </w:rPr>
        <w:t>ого</w:t>
      </w:r>
      <w:r>
        <w:rPr>
          <w:rFonts w:ascii="Times New Roman" w:hAnsi="Times New Roman" w:cs="Times New Roman"/>
          <w:bCs/>
        </w:rPr>
        <w:t xml:space="preserve"> образовани</w:t>
      </w:r>
      <w:r w:rsidR="004541D5"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  <w:bCs/>
        </w:rPr>
        <w:t xml:space="preserve"> </w:t>
      </w:r>
    </w:p>
    <w:p w:rsidR="00F16D0C" w:rsidRDefault="005A4822" w:rsidP="005A4822">
      <w:pPr>
        <w:widowControl/>
        <w:rPr>
          <w:rFonts w:ascii="Times New Roman" w:hAnsi="Times New Roman" w:cs="Times New Roman"/>
          <w:bCs/>
        </w:rPr>
      </w:pPr>
      <w:r w:rsidRPr="005A4822">
        <w:rPr>
          <w:rFonts w:ascii="Times New Roman" w:hAnsi="Times New Roman" w:cs="Times New Roman"/>
          <w:bCs/>
        </w:rPr>
        <w:t>Бегуницк</w:t>
      </w:r>
      <w:r>
        <w:rPr>
          <w:rFonts w:ascii="Times New Roman" w:hAnsi="Times New Roman" w:cs="Times New Roman"/>
          <w:bCs/>
        </w:rPr>
        <w:t>ое</w:t>
      </w:r>
      <w:r w:rsidR="00F16D0C" w:rsidRPr="005A4822">
        <w:rPr>
          <w:rFonts w:ascii="Times New Roman" w:hAnsi="Times New Roman" w:cs="Times New Roman"/>
          <w:bCs/>
        </w:rPr>
        <w:t xml:space="preserve"> сельское поселение</w:t>
      </w:r>
    </w:p>
    <w:p w:rsidR="005A4822" w:rsidRDefault="005A4822" w:rsidP="005A4822">
      <w:pPr>
        <w:widowControl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Волосовского муниципального района</w:t>
      </w:r>
    </w:p>
    <w:p w:rsidR="005A4822" w:rsidRPr="005A4822" w:rsidRDefault="005A4822" w:rsidP="005A4822">
      <w:pPr>
        <w:widowControl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Ленинградской области»</w:t>
      </w:r>
    </w:p>
    <w:p w:rsidR="00F16D0C" w:rsidRPr="00191A29" w:rsidRDefault="00F16D0C" w:rsidP="00191A29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67593" w:rsidRPr="0025182D" w:rsidRDefault="00F16D0C" w:rsidP="00067593">
      <w:pPr>
        <w:jc w:val="both"/>
        <w:rPr>
          <w:rFonts w:ascii="Times New Roman" w:hAnsi="Times New Roman" w:cs="Times New Roman"/>
          <w:sz w:val="28"/>
          <w:szCs w:val="28"/>
        </w:rPr>
      </w:pPr>
      <w:r w:rsidRPr="000675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067593" w:rsidRPr="00067593">
        <w:rPr>
          <w:rFonts w:ascii="Times New Roman" w:hAnsi="Times New Roman" w:cs="Times New Roman"/>
          <w:sz w:val="28"/>
          <w:szCs w:val="28"/>
        </w:rPr>
        <w:t>.10</w:t>
      </w:r>
      <w:r w:rsidRPr="00067593">
        <w:rPr>
          <w:rFonts w:ascii="Times New Roman" w:hAnsi="Times New Roman" w:cs="Times New Roman"/>
          <w:sz w:val="28"/>
          <w:szCs w:val="28"/>
        </w:rPr>
        <w:t>.2003 № 131-ФЗ «Об общих принципах организации местного самоуправления в Российской Федерации», в целях реализации Федераль</w:t>
      </w:r>
      <w:r w:rsidR="00067593" w:rsidRPr="00067593">
        <w:rPr>
          <w:rFonts w:ascii="Times New Roman" w:hAnsi="Times New Roman" w:cs="Times New Roman"/>
          <w:sz w:val="28"/>
          <w:szCs w:val="28"/>
        </w:rPr>
        <w:t xml:space="preserve">ного закона от 28.06.2014 </w:t>
      </w:r>
      <w:r w:rsidRPr="00067593">
        <w:rPr>
          <w:rFonts w:ascii="Times New Roman" w:hAnsi="Times New Roman" w:cs="Times New Roman"/>
          <w:sz w:val="28"/>
          <w:szCs w:val="28"/>
        </w:rPr>
        <w:t>№</w:t>
      </w:r>
      <w:r w:rsidR="00067593" w:rsidRPr="00067593">
        <w:rPr>
          <w:rFonts w:ascii="Times New Roman" w:hAnsi="Times New Roman" w:cs="Times New Roman"/>
          <w:sz w:val="28"/>
          <w:szCs w:val="28"/>
        </w:rPr>
        <w:t xml:space="preserve"> </w:t>
      </w:r>
      <w:r w:rsidRPr="00067593">
        <w:rPr>
          <w:rFonts w:ascii="Times New Roman" w:hAnsi="Times New Roman" w:cs="Times New Roman"/>
          <w:sz w:val="28"/>
          <w:szCs w:val="28"/>
        </w:rPr>
        <w:t>172-ФЗ «О стратегическом планировании в Российской Федерации»</w:t>
      </w:r>
      <w:r w:rsidR="00067593" w:rsidRPr="00067593">
        <w:rPr>
          <w:rFonts w:ascii="Times New Roman" w:hAnsi="Times New Roman" w:cs="Times New Roman"/>
          <w:sz w:val="28"/>
          <w:szCs w:val="28"/>
        </w:rPr>
        <w:t xml:space="preserve">, </w:t>
      </w:r>
      <w:r w:rsidR="00067593" w:rsidRPr="002518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67593" w:rsidRPr="00067593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067593" w:rsidRPr="0025182D">
        <w:rPr>
          <w:rFonts w:ascii="Times New Roman" w:eastAsia="Calibri" w:hAnsi="Times New Roman" w:cs="Times New Roman"/>
          <w:sz w:val="28"/>
          <w:szCs w:val="28"/>
        </w:rPr>
        <w:t xml:space="preserve"> Волосовский муниципальный район Ленинградской области</w:t>
      </w:r>
      <w:r w:rsidR="00067593" w:rsidRPr="0025182D">
        <w:rPr>
          <w:rFonts w:ascii="Times New Roman" w:hAnsi="Times New Roman" w:cs="Times New Roman"/>
          <w:sz w:val="28"/>
          <w:szCs w:val="28"/>
        </w:rPr>
        <w:t xml:space="preserve">, </w:t>
      </w:r>
      <w:r w:rsidR="00067593" w:rsidRPr="00006939">
        <w:rPr>
          <w:rFonts w:ascii="Times New Roman" w:hAnsi="Times New Roman" w:cs="Times New Roman"/>
          <w:sz w:val="28"/>
          <w:szCs w:val="28"/>
        </w:rPr>
        <w:t xml:space="preserve">администрация МО Бегуницкое сельское поселение </w:t>
      </w:r>
      <w:r w:rsidR="00067593" w:rsidRPr="0025182D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F16D0C" w:rsidRDefault="00F16D0C" w:rsidP="00191A29">
      <w:pPr>
        <w:pStyle w:val="20"/>
        <w:shd w:val="clear" w:color="auto" w:fill="auto"/>
        <w:tabs>
          <w:tab w:val="left" w:pos="7814"/>
          <w:tab w:val="left" w:pos="8414"/>
        </w:tabs>
        <w:spacing w:before="0" w:after="0" w:line="317" w:lineRule="exact"/>
        <w:ind w:firstLine="580"/>
        <w:jc w:val="both"/>
        <w:rPr>
          <w:rFonts w:cs="Arial Unicode MS"/>
        </w:rPr>
      </w:pPr>
    </w:p>
    <w:p w:rsidR="00067593" w:rsidRDefault="00F16D0C" w:rsidP="00067593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40" w:lineRule="auto"/>
        <w:ind w:firstLine="578"/>
        <w:jc w:val="both"/>
      </w:pPr>
      <w:r>
        <w:t>Утвердить Положение о стратегическом планирован</w:t>
      </w:r>
      <w:r w:rsidR="00067593">
        <w:t xml:space="preserve">ии в муниципальном образовании </w:t>
      </w:r>
      <w:r w:rsidR="005A4822">
        <w:t>Бегуницкое</w:t>
      </w:r>
      <w:r w:rsidR="00067593">
        <w:t xml:space="preserve"> сельское поселение</w:t>
      </w:r>
      <w:r>
        <w:t xml:space="preserve"> согласно приложению.</w:t>
      </w:r>
    </w:p>
    <w:p w:rsidR="00067593" w:rsidRPr="00067593" w:rsidRDefault="00067593" w:rsidP="00067593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40" w:lineRule="auto"/>
        <w:ind w:firstLine="578"/>
        <w:jc w:val="both"/>
      </w:pPr>
      <w:r w:rsidRPr="00067593">
        <w:rPr>
          <w:rFonts w:eastAsia="Calibri"/>
        </w:rPr>
        <w:t xml:space="preserve">Опубликовать настоящее постановление в официальном издании совета депутатов и администрации муниципального образования Бегуницкое сельское поселение «Бегуницкий вестник» и разместить на официальном сайте в информационно-телекоммуникационной сети интернет по адресу </w:t>
      </w:r>
      <w:hyperlink r:id="rId7" w:history="1">
        <w:r w:rsidRPr="00067593">
          <w:rPr>
            <w:rFonts w:eastAsia="Calibri"/>
          </w:rPr>
          <w:t>http://begunici.ru</w:t>
        </w:r>
      </w:hyperlink>
      <w:r w:rsidRPr="00067593">
        <w:rPr>
          <w:rFonts w:eastAsia="Calibri"/>
        </w:rPr>
        <w:t>.</w:t>
      </w:r>
    </w:p>
    <w:p w:rsidR="00067593" w:rsidRDefault="00067593" w:rsidP="00067593">
      <w:pPr>
        <w:pStyle w:val="a6"/>
        <w:widowControl/>
        <w:numPr>
          <w:ilvl w:val="0"/>
          <w:numId w:val="1"/>
        </w:numPr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5182D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опубликованию (</w:t>
      </w:r>
      <w:r w:rsidRPr="0025182D">
        <w:rPr>
          <w:rFonts w:ascii="Times New Roman" w:hAnsi="Times New Roman"/>
          <w:sz w:val="28"/>
          <w:szCs w:val="28"/>
        </w:rPr>
        <w:t>обнародованию</w:t>
      </w:r>
      <w:r>
        <w:rPr>
          <w:rFonts w:ascii="Times New Roman" w:hAnsi="Times New Roman"/>
          <w:sz w:val="28"/>
          <w:szCs w:val="28"/>
        </w:rPr>
        <w:t>).</w:t>
      </w:r>
    </w:p>
    <w:p w:rsidR="00067593" w:rsidRPr="0044388A" w:rsidRDefault="00067593" w:rsidP="00067593">
      <w:pPr>
        <w:pStyle w:val="a6"/>
        <w:widowControl/>
        <w:numPr>
          <w:ilvl w:val="0"/>
          <w:numId w:val="1"/>
        </w:numPr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5182D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над</w:t>
      </w:r>
      <w:r w:rsidRPr="0025182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6D0C" w:rsidRDefault="00F16D0C" w:rsidP="00AC6FFC">
      <w:pPr>
        <w:pStyle w:val="20"/>
        <w:shd w:val="clear" w:color="auto" w:fill="auto"/>
        <w:tabs>
          <w:tab w:val="left" w:pos="918"/>
        </w:tabs>
        <w:spacing w:before="0" w:after="0" w:line="240" w:lineRule="auto"/>
        <w:jc w:val="both"/>
        <w:rPr>
          <w:rFonts w:cs="Arial Unicode MS"/>
        </w:rPr>
      </w:pPr>
    </w:p>
    <w:p w:rsidR="00F16D0C" w:rsidRDefault="00F16D0C" w:rsidP="00AC6FFC">
      <w:pPr>
        <w:pStyle w:val="20"/>
        <w:shd w:val="clear" w:color="auto" w:fill="auto"/>
        <w:tabs>
          <w:tab w:val="left" w:pos="918"/>
        </w:tabs>
        <w:spacing w:before="0" w:after="0" w:line="240" w:lineRule="auto"/>
        <w:jc w:val="both"/>
        <w:rPr>
          <w:rFonts w:cs="Arial Unicode MS"/>
        </w:rPr>
      </w:pPr>
    </w:p>
    <w:p w:rsidR="00067593" w:rsidRPr="0044388A" w:rsidRDefault="00067593" w:rsidP="000675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8A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МО </w:t>
      </w:r>
    </w:p>
    <w:p w:rsidR="00067593" w:rsidRPr="0044388A" w:rsidRDefault="00067593" w:rsidP="000675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8A">
        <w:rPr>
          <w:rFonts w:ascii="Times New Roman" w:eastAsia="Calibri" w:hAnsi="Times New Roman" w:cs="Times New Roman"/>
          <w:sz w:val="28"/>
          <w:szCs w:val="28"/>
        </w:rPr>
        <w:t>Бегуницкое сельское поселение                                                   А.И.Минюк</w:t>
      </w:r>
    </w:p>
    <w:p w:rsidR="00F16D0C" w:rsidRPr="00191A29" w:rsidRDefault="00F16D0C" w:rsidP="00191A29">
      <w:pPr>
        <w:sectPr w:rsidR="00F16D0C" w:rsidRPr="00191A29" w:rsidSect="00FA4547">
          <w:headerReference w:type="even" r:id="rId8"/>
          <w:pgSz w:w="11900" w:h="16840"/>
          <w:pgMar w:top="284" w:right="567" w:bottom="284" w:left="1418" w:header="0" w:footer="6" w:gutter="0"/>
          <w:cols w:space="720"/>
          <w:noEndnote/>
          <w:docGrid w:linePitch="360"/>
        </w:sectPr>
      </w:pPr>
    </w:p>
    <w:p w:rsidR="00067593" w:rsidRPr="0044388A" w:rsidRDefault="00067593" w:rsidP="00067593">
      <w:pPr>
        <w:jc w:val="right"/>
        <w:rPr>
          <w:rFonts w:ascii="Times New Roman" w:hAnsi="Times New Roman" w:cs="Times New Roman"/>
        </w:rPr>
      </w:pPr>
      <w:r w:rsidRPr="0044388A">
        <w:rPr>
          <w:rFonts w:ascii="Times New Roman" w:hAnsi="Times New Roman" w:cs="Times New Roman"/>
        </w:rPr>
        <w:lastRenderedPageBreak/>
        <w:t>Приложение</w:t>
      </w:r>
    </w:p>
    <w:p w:rsidR="00067593" w:rsidRDefault="00067593" w:rsidP="00067593">
      <w:pPr>
        <w:jc w:val="right"/>
        <w:rPr>
          <w:rFonts w:ascii="Times New Roman" w:hAnsi="Times New Roman" w:cs="Times New Roman"/>
        </w:rPr>
      </w:pPr>
      <w:r w:rsidRPr="0044388A">
        <w:rPr>
          <w:rFonts w:ascii="Times New Roman" w:hAnsi="Times New Roman" w:cs="Times New Roman"/>
        </w:rPr>
        <w:t>к Постановлению администрации</w:t>
      </w:r>
      <w:r>
        <w:rPr>
          <w:rFonts w:ascii="Times New Roman" w:hAnsi="Times New Roman" w:cs="Times New Roman"/>
        </w:rPr>
        <w:t xml:space="preserve"> </w:t>
      </w:r>
    </w:p>
    <w:p w:rsidR="00067593" w:rsidRDefault="00067593" w:rsidP="000675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Pr="00006939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</w:p>
    <w:p w:rsidR="00067593" w:rsidRDefault="00067593" w:rsidP="000675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Бегуницкое </w:t>
      </w:r>
      <w:r w:rsidRPr="00006939">
        <w:rPr>
          <w:rFonts w:ascii="Times New Roman" w:hAnsi="Times New Roman" w:cs="Times New Roman"/>
        </w:rPr>
        <w:t xml:space="preserve">сельское поселение </w:t>
      </w:r>
    </w:p>
    <w:p w:rsidR="00067593" w:rsidRPr="00006939" w:rsidRDefault="00067593" w:rsidP="000675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Волосовского муниципального района</w:t>
      </w:r>
      <w:r w:rsidRPr="00006939">
        <w:rPr>
          <w:rFonts w:ascii="Times New Roman" w:hAnsi="Times New Roman" w:cs="Times New Roman"/>
        </w:rPr>
        <w:t xml:space="preserve"> </w:t>
      </w:r>
    </w:p>
    <w:p w:rsidR="00067593" w:rsidRDefault="00067593" w:rsidP="000675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  <w:r w:rsidRPr="0044388A">
        <w:rPr>
          <w:rFonts w:ascii="Times New Roman" w:hAnsi="Times New Roman" w:cs="Times New Roman"/>
        </w:rPr>
        <w:t xml:space="preserve"> </w:t>
      </w:r>
    </w:p>
    <w:p w:rsidR="00067593" w:rsidRPr="0044388A" w:rsidRDefault="00067593" w:rsidP="000675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</w:t>
      </w:r>
      <w:r w:rsidRPr="0044388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</w:t>
      </w:r>
    </w:p>
    <w:p w:rsidR="00F16D0C" w:rsidRDefault="00F16D0C" w:rsidP="00067593">
      <w:pPr>
        <w:tabs>
          <w:tab w:val="left" w:pos="9810"/>
        </w:tabs>
        <w:spacing w:before="21" w:after="21" w:line="240" w:lineRule="exact"/>
        <w:jc w:val="right"/>
        <w:rPr>
          <w:sz w:val="19"/>
          <w:szCs w:val="19"/>
        </w:rPr>
      </w:pPr>
    </w:p>
    <w:p w:rsidR="00F16D0C" w:rsidRDefault="00F16D0C" w:rsidP="00D336F1">
      <w:pPr>
        <w:tabs>
          <w:tab w:val="left" w:pos="9810"/>
        </w:tabs>
        <w:rPr>
          <w:sz w:val="2"/>
          <w:szCs w:val="2"/>
        </w:rPr>
        <w:sectPr w:rsidR="00F16D0C" w:rsidSect="00D336F1">
          <w:pgSz w:w="11900" w:h="16840"/>
          <w:pgMar w:top="1049" w:right="284" w:bottom="1259" w:left="851" w:header="0" w:footer="6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F16D0C" w:rsidRDefault="00F16D0C">
      <w:pPr>
        <w:pStyle w:val="40"/>
        <w:shd w:val="clear" w:color="auto" w:fill="auto"/>
        <w:spacing w:before="0"/>
        <w:ind w:left="20"/>
        <w:rPr>
          <w:rFonts w:cs="Arial Unicode MS"/>
        </w:rPr>
      </w:pPr>
    </w:p>
    <w:p w:rsidR="00F16D0C" w:rsidRDefault="00F16D0C">
      <w:pPr>
        <w:pStyle w:val="40"/>
        <w:shd w:val="clear" w:color="auto" w:fill="auto"/>
        <w:spacing w:before="0"/>
        <w:ind w:left="20"/>
        <w:rPr>
          <w:rFonts w:cs="Arial Unicode MS"/>
        </w:rPr>
      </w:pPr>
    </w:p>
    <w:p w:rsidR="00F16D0C" w:rsidRDefault="00F16D0C">
      <w:pPr>
        <w:pStyle w:val="40"/>
        <w:shd w:val="clear" w:color="auto" w:fill="auto"/>
        <w:spacing w:before="0"/>
        <w:ind w:left="20"/>
      </w:pPr>
      <w:r>
        <w:t>ПОЛОЖЕНИЕ</w:t>
      </w:r>
    </w:p>
    <w:p w:rsidR="00F16D0C" w:rsidRDefault="00F16D0C">
      <w:pPr>
        <w:pStyle w:val="40"/>
        <w:shd w:val="clear" w:color="auto" w:fill="auto"/>
        <w:spacing w:before="0" w:after="176"/>
        <w:ind w:left="20"/>
      </w:pPr>
      <w:r>
        <w:t>О СТРАТЕГИЧЕСКОМ ПЛАНИРОВАН</w:t>
      </w:r>
      <w:r w:rsidR="00067593">
        <w:t>ИИ В МУНИЦИПАЛЬНОМ</w:t>
      </w:r>
      <w:r w:rsidR="00067593">
        <w:br/>
        <w:t xml:space="preserve">ОБРАЗОВАНИИ </w:t>
      </w:r>
      <w:r w:rsidR="005A4822">
        <w:t>БЕГУНИЦКОЕ</w:t>
      </w:r>
      <w:r w:rsidR="00067593">
        <w:t xml:space="preserve"> СЕЛЬСКОЕ ПОСЕЛЕНИЕ</w:t>
      </w:r>
    </w:p>
    <w:p w:rsidR="00F16D0C" w:rsidRDefault="00F16D0C">
      <w:pPr>
        <w:pStyle w:val="40"/>
        <w:shd w:val="clear" w:color="auto" w:fill="auto"/>
        <w:spacing w:before="0" w:after="278" w:line="240" w:lineRule="exact"/>
        <w:ind w:right="60"/>
      </w:pPr>
      <w:r>
        <w:t>Раздел I</w:t>
      </w:r>
    </w:p>
    <w:p w:rsidR="00F16D0C" w:rsidRDefault="00F16D0C">
      <w:pPr>
        <w:pStyle w:val="40"/>
        <w:shd w:val="clear" w:color="auto" w:fill="auto"/>
        <w:spacing w:before="0" w:after="251" w:line="240" w:lineRule="exact"/>
        <w:ind w:right="60"/>
      </w:pPr>
      <w:r>
        <w:t>ОБЩИЕ ПОЛОЖЕНИЯ</w:t>
      </w:r>
    </w:p>
    <w:p w:rsidR="00F16D0C" w:rsidRDefault="00F16D0C" w:rsidP="00D336F1">
      <w:pPr>
        <w:pStyle w:val="20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0" w:line="317" w:lineRule="exact"/>
        <w:ind w:firstLine="600"/>
        <w:jc w:val="both"/>
      </w:pPr>
      <w:r>
        <w:t>Положение о стратегическом планировании в муниципальном образовании</w:t>
      </w:r>
      <w:r w:rsidR="00067593">
        <w:t xml:space="preserve"> </w:t>
      </w:r>
      <w:r w:rsidR="005A4822">
        <w:t>Бегуницкое</w:t>
      </w:r>
      <w:r>
        <w:t xml:space="preserve"> </w:t>
      </w:r>
      <w:r w:rsidRPr="00FA4547">
        <w:t xml:space="preserve">сельское поселение» </w:t>
      </w:r>
      <w:r>
        <w:t>(далее - Положение) разработано в соответстви</w:t>
      </w:r>
      <w:r w:rsidR="00067593">
        <w:t>и с федеральными законами от 06.1</w:t>
      </w:r>
      <w:r>
        <w:t xml:space="preserve">0.2003 № 131-ФЗ «Об общих принципах организации местного самоуправления в Российской Федерации», от 28.06.2014 №172-ФЗ «О стратегическом планировании в Российской Федерации»,Бюджетным кодексом Российской Федерации и определяет систему стратегического планирования в муниципальном образовании </w:t>
      </w:r>
      <w:r w:rsidR="005A4822">
        <w:t>Бегуницкое</w:t>
      </w:r>
      <w:r>
        <w:t xml:space="preserve"> </w:t>
      </w:r>
      <w:r w:rsidR="00067593">
        <w:t>сельское поселение</w:t>
      </w:r>
      <w:r w:rsidRPr="00D336F1">
        <w:t xml:space="preserve"> </w:t>
      </w:r>
      <w:r>
        <w:t>(далее - муниципальное образование (поселение).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before="0" w:after="0" w:line="317" w:lineRule="exact"/>
        <w:ind w:firstLine="600"/>
        <w:jc w:val="both"/>
      </w:pPr>
      <w:r>
        <w:t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877"/>
        </w:tabs>
        <w:spacing w:before="0" w:after="0" w:line="317" w:lineRule="exact"/>
        <w:ind w:firstLine="600"/>
        <w:jc w:val="both"/>
      </w:pPr>
      <w:r>
        <w:t>Понятия и термины, используемые в настоящем Положении, применяются в том же значении, что и в Федеральном законе от 28.06.2014 № 172-ФЗ «О стратегическом планировании в Российской Федерации».</w:t>
      </w:r>
    </w:p>
    <w:p w:rsidR="00F16D0C" w:rsidRDefault="00F16D0C" w:rsidP="00D336F1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before="0" w:after="242" w:line="317" w:lineRule="exact"/>
        <w:ind w:firstLine="600"/>
        <w:jc w:val="both"/>
      </w:pPr>
      <w:r>
        <w:t xml:space="preserve">Стратегическое планирование в муниципальном образовании </w:t>
      </w:r>
      <w:r w:rsidR="005A4822">
        <w:t>Бегуницкое</w:t>
      </w:r>
      <w:r>
        <w:t xml:space="preserve"> </w:t>
      </w:r>
      <w:r w:rsidR="00067593">
        <w:t xml:space="preserve">сельское поселение </w:t>
      </w:r>
      <w:r>
        <w:t>осуществляется в соответствии с принципами и задачами, указанными в Федеральном законе от 28.06.2014 № 172-ФЗ «О стратегическом планировании в Российской Федерации».</w:t>
      </w:r>
    </w:p>
    <w:p w:rsidR="00F16D0C" w:rsidRDefault="00F16D0C">
      <w:pPr>
        <w:pStyle w:val="40"/>
        <w:shd w:val="clear" w:color="auto" w:fill="auto"/>
        <w:spacing w:before="0" w:after="288" w:line="240" w:lineRule="exact"/>
        <w:ind w:right="60"/>
      </w:pPr>
      <w:r>
        <w:t>Раздел II</w:t>
      </w:r>
    </w:p>
    <w:p w:rsidR="00F16D0C" w:rsidRDefault="00F16D0C">
      <w:pPr>
        <w:pStyle w:val="40"/>
        <w:shd w:val="clear" w:color="auto" w:fill="auto"/>
        <w:spacing w:before="0" w:after="295" w:line="240" w:lineRule="exact"/>
        <w:ind w:right="60"/>
      </w:pPr>
      <w:r>
        <w:t>УЧАСТНИКИ И ПОЛНОМОЧИЯ УЧАСТНИКОВ</w:t>
      </w:r>
      <w:r>
        <w:br/>
        <w:t>СТРАТЕГИЧЕСКОГО ПЛАНИРОВАНИЯ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both"/>
      </w:pPr>
      <w:r>
        <w:t>Участниками стратегического планирования являются:</w:t>
      </w:r>
    </w:p>
    <w:p w:rsidR="00F16D0C" w:rsidRDefault="00F16D0C" w:rsidP="00067593">
      <w:pPr>
        <w:pStyle w:val="20"/>
        <w:shd w:val="clear" w:color="auto" w:fill="auto"/>
        <w:spacing w:before="0" w:after="0" w:line="322" w:lineRule="exact"/>
        <w:ind w:right="60"/>
        <w:jc w:val="left"/>
      </w:pPr>
      <w:r>
        <w:t>-</w:t>
      </w:r>
      <w:r w:rsidR="00067593">
        <w:t xml:space="preserve"> </w:t>
      </w:r>
      <w:r>
        <w:t xml:space="preserve">Администрация муниципального образования </w:t>
      </w:r>
      <w:r w:rsidR="005A4822">
        <w:t>Бегуницкое</w:t>
      </w:r>
      <w:r>
        <w:t xml:space="preserve"> </w:t>
      </w:r>
      <w:r w:rsidRPr="00D336F1">
        <w:t>сельское поселение</w:t>
      </w:r>
      <w:r>
        <w:t>;</w:t>
      </w:r>
    </w:p>
    <w:p w:rsidR="00F16D0C" w:rsidRDefault="00F16D0C" w:rsidP="00D336F1">
      <w:pPr>
        <w:pStyle w:val="20"/>
        <w:shd w:val="clear" w:color="auto" w:fill="auto"/>
        <w:spacing w:before="0" w:after="0" w:line="322" w:lineRule="exact"/>
        <w:jc w:val="both"/>
      </w:pPr>
      <w:r>
        <w:t>-</w:t>
      </w:r>
      <w:r w:rsidR="00067593">
        <w:t xml:space="preserve"> </w:t>
      </w:r>
      <w:r>
        <w:t xml:space="preserve">Собрание депутатов </w:t>
      </w:r>
      <w:r w:rsidR="005A4822">
        <w:t>Бегуницкого</w:t>
      </w:r>
      <w:r>
        <w:t xml:space="preserve"> сельского поселения;</w:t>
      </w:r>
    </w:p>
    <w:p w:rsidR="00F16D0C" w:rsidRDefault="00F16D0C" w:rsidP="00D336F1">
      <w:pPr>
        <w:pStyle w:val="20"/>
        <w:shd w:val="clear" w:color="auto" w:fill="auto"/>
        <w:spacing w:before="0" w:after="0" w:line="322" w:lineRule="exact"/>
        <w:jc w:val="both"/>
      </w:pPr>
      <w:r>
        <w:t>-</w:t>
      </w:r>
      <w:r w:rsidR="00067593">
        <w:t xml:space="preserve"> </w:t>
      </w:r>
      <w:r>
        <w:t>муниципальные организации в случаях, предусмотренных муниципальными нормативными правовыми актами.</w:t>
      </w:r>
    </w:p>
    <w:p w:rsidR="00F16D0C" w:rsidRDefault="00F16D0C" w:rsidP="00D336F1">
      <w:pPr>
        <w:pStyle w:val="20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0" w:line="322" w:lineRule="exact"/>
        <w:ind w:firstLine="600"/>
        <w:jc w:val="both"/>
      </w:pPr>
      <w:r>
        <w:lastRenderedPageBreak/>
        <w:t xml:space="preserve">К полномочиям органов местного самоуправления муниципального образования </w:t>
      </w:r>
      <w:r w:rsidR="005A4822">
        <w:t>Бегуницкое</w:t>
      </w:r>
      <w:r>
        <w:t xml:space="preserve"> </w:t>
      </w:r>
      <w:r w:rsidR="00067593">
        <w:t>сельское поселение</w:t>
      </w:r>
      <w:r w:rsidRPr="00D336F1">
        <w:t xml:space="preserve"> </w:t>
      </w:r>
      <w:r>
        <w:t>в сфере стратегического планирования относятся: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</w:t>
      </w:r>
      <w:r w:rsidR="00067593">
        <w:t>Ленинградской</w:t>
      </w:r>
      <w:r>
        <w:t xml:space="preserve"> области;</w:t>
      </w:r>
    </w:p>
    <w:p w:rsidR="00F16D0C" w:rsidRDefault="00F16D0C" w:rsidP="00067593">
      <w:pPr>
        <w:pStyle w:val="20"/>
        <w:shd w:val="clear" w:color="auto" w:fill="auto"/>
        <w:tabs>
          <w:tab w:val="left" w:pos="2270"/>
          <w:tab w:val="left" w:pos="4349"/>
        </w:tabs>
        <w:spacing w:before="0" w:after="0" w:line="322" w:lineRule="exact"/>
        <w:ind w:firstLine="600"/>
        <w:jc w:val="both"/>
      </w:pPr>
      <w:r>
        <w:t>разработка,</w:t>
      </w:r>
      <w:r>
        <w:tab/>
        <w:t>рассмотрение,</w:t>
      </w:r>
      <w:r>
        <w:tab/>
        <w:t>утверждение (одобрение) и реализация</w:t>
      </w:r>
      <w:r w:rsidR="00067593">
        <w:t xml:space="preserve"> </w:t>
      </w:r>
      <w:r>
        <w:t>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F16D0C" w:rsidRDefault="00F16D0C">
      <w:pPr>
        <w:pStyle w:val="20"/>
        <w:shd w:val="clear" w:color="auto" w:fill="auto"/>
        <w:tabs>
          <w:tab w:val="left" w:pos="2270"/>
          <w:tab w:val="left" w:pos="4349"/>
          <w:tab w:val="left" w:pos="6144"/>
          <w:tab w:val="left" w:pos="7944"/>
        </w:tabs>
        <w:spacing w:before="0" w:after="0" w:line="322" w:lineRule="exact"/>
        <w:ind w:firstLine="600"/>
        <w:jc w:val="both"/>
      </w:pPr>
      <w:r>
        <w:t>мониторинг</w:t>
      </w:r>
      <w:r>
        <w:tab/>
        <w:t>и контроль</w:t>
      </w:r>
      <w:r>
        <w:tab/>
        <w:t>реализации</w:t>
      </w:r>
      <w:r>
        <w:tab/>
        <w:t>документов</w:t>
      </w:r>
      <w:r>
        <w:tab/>
        <w:t>стратегического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jc w:val="both"/>
      </w:pPr>
      <w:r>
        <w:t>планирования, утвержденных (одобренных) органами местного самоуправления муниципального образования;</w:t>
      </w:r>
    </w:p>
    <w:p w:rsidR="00F16D0C" w:rsidRDefault="00F16D0C">
      <w:pPr>
        <w:pStyle w:val="20"/>
        <w:shd w:val="clear" w:color="auto" w:fill="auto"/>
        <w:spacing w:before="0" w:after="185" w:line="322" w:lineRule="exact"/>
        <w:ind w:firstLine="600"/>
        <w:jc w:val="both"/>
      </w:pPr>
      <w: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F16D0C" w:rsidRDefault="00F16D0C">
      <w:pPr>
        <w:pStyle w:val="40"/>
        <w:shd w:val="clear" w:color="auto" w:fill="auto"/>
        <w:spacing w:before="0" w:after="163" w:line="240" w:lineRule="exact"/>
        <w:ind w:left="4880"/>
        <w:jc w:val="left"/>
      </w:pPr>
      <w:r>
        <w:t>Раздел III</w:t>
      </w:r>
    </w:p>
    <w:p w:rsidR="00F16D0C" w:rsidRDefault="00F16D0C">
      <w:pPr>
        <w:pStyle w:val="40"/>
        <w:shd w:val="clear" w:color="auto" w:fill="auto"/>
        <w:spacing w:before="0" w:after="247" w:line="240" w:lineRule="exact"/>
        <w:ind w:left="2340"/>
        <w:jc w:val="left"/>
      </w:pPr>
      <w:r>
        <w:t>ДОКУМЕНТЫ СТРАТЕГИЧЕСКОГО ПЛАНИРОВАНИЯ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322" w:lineRule="exact"/>
        <w:ind w:firstLine="600"/>
        <w:jc w:val="both"/>
      </w:pPr>
      <w:r>
        <w:t>К документам стратегического планирования, разрабатываемым на уровне муниципального образования, относятся: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стратегия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закона от 28.06.2014 № 172-ФЗ «О стратегическом планировании в Российской Федерации»);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закона от 28.06.2014 № 172-ФЗ «О стратегическом планировании в Российской Федерации»);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прогноз социально-экономического развития муниципального образования на среднесрочный или долгосрочный периоды;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бюджетный прогноз муниципального образования на долгосрочный период;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муниципальные программы муниципального образования.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0" w:line="322" w:lineRule="exact"/>
        <w:ind w:firstLine="600"/>
        <w:jc w:val="both"/>
      </w:pPr>
      <w:r>
        <w:t>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0" w:line="322" w:lineRule="exact"/>
        <w:ind w:firstLine="600"/>
        <w:jc w:val="both"/>
        <w:sectPr w:rsidR="00F16D0C">
          <w:type w:val="continuous"/>
          <w:pgSz w:w="11900" w:h="16840"/>
          <w:pgMar w:top="1051" w:right="491" w:bottom="1259" w:left="1397" w:header="0" w:footer="3" w:gutter="0"/>
          <w:cols w:space="720"/>
          <w:noEndnote/>
          <w:docGrid w:linePitch="360"/>
        </w:sectPr>
      </w:pPr>
      <w:r>
        <w:t>Должностные лица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</w:t>
      </w:r>
      <w:r w:rsidR="003A6504">
        <w:t xml:space="preserve">ации документов стратегического </w:t>
      </w:r>
      <w:r>
        <w:t>планирования.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before="0" w:after="0" w:line="317" w:lineRule="exact"/>
        <w:ind w:firstLine="620"/>
        <w:jc w:val="both"/>
      </w:pPr>
      <w:r>
        <w:lastRenderedPageBreak/>
        <w:t>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F16D0C" w:rsidRDefault="00F16D0C" w:rsidP="00D336F1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before="0" w:after="0" w:line="317" w:lineRule="exact"/>
        <w:ind w:firstLine="620"/>
        <w:jc w:val="both"/>
      </w:pPr>
      <w:r>
        <w:t xml:space="preserve">Общественные обсуждения проекта документа стратегического планирования осуществляются в соответствии с порядком, установленным Уставов муниципального образования </w:t>
      </w:r>
      <w:r w:rsidR="005A4822">
        <w:t>Бегуницкое</w:t>
      </w:r>
      <w:r>
        <w:t xml:space="preserve"> </w:t>
      </w:r>
      <w:r w:rsidR="003A6504">
        <w:t>сельское поселение</w:t>
      </w:r>
      <w:r w:rsidRPr="00D336F1">
        <w:t xml:space="preserve"> </w:t>
      </w:r>
      <w:r>
        <w:t>и муниципальными нормативными правовыми актами.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spacing w:before="0" w:after="0" w:line="317" w:lineRule="exact"/>
        <w:ind w:firstLine="620"/>
        <w:jc w:val="both"/>
      </w:pPr>
      <w:r>
        <w:t xml:space="preserve"> 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F16D0C" w:rsidRDefault="00F16D0C" w:rsidP="00D336F1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317" w:lineRule="exact"/>
        <w:ind w:firstLine="620"/>
        <w:jc w:val="both"/>
      </w:pPr>
      <w:r>
        <w:t xml:space="preserve">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муниципального образования </w:t>
      </w:r>
      <w:r w:rsidR="005A4822">
        <w:t>Бегуницкое</w:t>
      </w:r>
      <w:r>
        <w:t xml:space="preserve"> </w:t>
      </w:r>
      <w:r w:rsidRPr="00D336F1">
        <w:t>сельское по</w:t>
      </w:r>
      <w:r w:rsidR="003A6504">
        <w:t>селение</w:t>
      </w:r>
      <w:r>
        <w:t>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spacing w:before="0" w:after="302" w:line="317" w:lineRule="exact"/>
        <w:ind w:firstLine="620"/>
        <w:jc w:val="both"/>
      </w:pPr>
      <w:r>
        <w:t xml:space="preserve">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16D0C" w:rsidRDefault="00F16D0C">
      <w:pPr>
        <w:pStyle w:val="40"/>
        <w:shd w:val="clear" w:color="auto" w:fill="auto"/>
        <w:spacing w:before="0" w:after="168" w:line="240" w:lineRule="exact"/>
        <w:ind w:left="4780"/>
        <w:jc w:val="left"/>
      </w:pPr>
      <w:r>
        <w:t>Раздел IV</w:t>
      </w:r>
    </w:p>
    <w:p w:rsidR="00F16D0C" w:rsidRDefault="00F16D0C">
      <w:pPr>
        <w:pStyle w:val="40"/>
        <w:shd w:val="clear" w:color="auto" w:fill="auto"/>
        <w:spacing w:before="0" w:line="240" w:lineRule="exact"/>
        <w:ind w:right="200"/>
        <w:jc w:val="right"/>
      </w:pPr>
      <w:r>
        <w:t>СТРАТЕГИЯ СОЦИАЛЬНО-ЭКОНОМИЧЕСКОГО РАЗВИТИЯ МУНИЦИПАЛЬНОГО</w:t>
      </w:r>
    </w:p>
    <w:p w:rsidR="00F16D0C" w:rsidRDefault="00F16D0C">
      <w:pPr>
        <w:pStyle w:val="40"/>
        <w:shd w:val="clear" w:color="auto" w:fill="auto"/>
        <w:spacing w:before="0" w:after="302" w:line="240" w:lineRule="exact"/>
      </w:pPr>
      <w:r>
        <w:t>ОБРАЗОВАНИЯ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306"/>
          <w:tab w:val="center" w:pos="4524"/>
          <w:tab w:val="center" w:pos="7025"/>
          <w:tab w:val="right" w:pos="9932"/>
        </w:tabs>
        <w:spacing w:before="0" w:after="0" w:line="322" w:lineRule="exact"/>
        <w:ind w:firstLine="620"/>
        <w:jc w:val="both"/>
      </w:pPr>
      <w:r>
        <w:t>Стратегия</w:t>
      </w:r>
      <w:r>
        <w:tab/>
        <w:t>социально-экономического</w:t>
      </w:r>
      <w:r>
        <w:tab/>
        <w:t>развития</w:t>
      </w:r>
      <w:r>
        <w:tab/>
        <w:t>муниципального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jc w:val="both"/>
      </w:pPr>
      <w:r>
        <w:t xml:space="preserve">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</w:t>
      </w:r>
      <w:r w:rsidR="003A6504">
        <w:t>Ленинградской</w:t>
      </w:r>
      <w:r>
        <w:t xml:space="preserve"> области.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306"/>
          <w:tab w:val="center" w:pos="4524"/>
          <w:tab w:val="center" w:pos="7025"/>
          <w:tab w:val="right" w:pos="9932"/>
        </w:tabs>
        <w:spacing w:before="0" w:after="0" w:line="322" w:lineRule="exact"/>
        <w:ind w:firstLine="620"/>
        <w:jc w:val="both"/>
      </w:pPr>
      <w:r>
        <w:t>Стратегия</w:t>
      </w:r>
      <w:r>
        <w:tab/>
        <w:t>социально-экономического</w:t>
      </w:r>
      <w:r>
        <w:tab/>
        <w:t>развития</w:t>
      </w:r>
      <w:r>
        <w:tab/>
        <w:t>муниципального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jc w:val="both"/>
      </w:pPr>
      <w:r>
        <w:t>образования разрабатывается или корректируется на основе решения органа местного самоуправления.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306"/>
          <w:tab w:val="center" w:pos="4524"/>
          <w:tab w:val="center" w:pos="7025"/>
          <w:tab w:val="right" w:pos="9932"/>
        </w:tabs>
        <w:spacing w:before="0" w:after="0" w:line="322" w:lineRule="exact"/>
        <w:ind w:firstLine="620"/>
        <w:jc w:val="both"/>
      </w:pPr>
      <w:r>
        <w:t>Стратегия</w:t>
      </w:r>
      <w:r>
        <w:tab/>
        <w:t>социально-экономического</w:t>
      </w:r>
      <w:r>
        <w:tab/>
        <w:t>развития</w:t>
      </w:r>
      <w:r>
        <w:tab/>
        <w:t>муниципального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jc w:val="both"/>
      </w:pPr>
      <w:r>
        <w:t>образования содержит:</w:t>
      </w:r>
    </w:p>
    <w:p w:rsidR="00F16D0C" w:rsidRDefault="00F16D0C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22" w:lineRule="exact"/>
        <w:ind w:firstLine="620"/>
        <w:jc w:val="both"/>
      </w:pPr>
      <w:r>
        <w:t>оценку достигнутых целей социально-экономического развития муниципального образования;</w:t>
      </w:r>
    </w:p>
    <w:p w:rsidR="00F16D0C" w:rsidRDefault="00F16D0C">
      <w:pPr>
        <w:pStyle w:val="20"/>
        <w:numPr>
          <w:ilvl w:val="0"/>
          <w:numId w:val="3"/>
        </w:numPr>
        <w:shd w:val="clear" w:color="auto" w:fill="auto"/>
        <w:tabs>
          <w:tab w:val="left" w:pos="955"/>
        </w:tabs>
        <w:spacing w:before="0" w:after="0" w:line="322" w:lineRule="exact"/>
        <w:ind w:firstLine="620"/>
        <w:jc w:val="both"/>
      </w:pPr>
      <w:r>
        <w:t>приоритеты, цели, задачи и направления социально-экономической политики муниципального образования;</w:t>
      </w:r>
    </w:p>
    <w:p w:rsidR="00F16D0C" w:rsidRDefault="00F16D0C">
      <w:pPr>
        <w:pStyle w:val="20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0" w:line="322" w:lineRule="exact"/>
        <w:ind w:firstLine="620"/>
        <w:jc w:val="both"/>
      </w:pPr>
      <w: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F16D0C" w:rsidRDefault="00F16D0C">
      <w:pPr>
        <w:pStyle w:val="20"/>
        <w:numPr>
          <w:ilvl w:val="0"/>
          <w:numId w:val="3"/>
        </w:numPr>
        <w:shd w:val="clear" w:color="auto" w:fill="auto"/>
        <w:tabs>
          <w:tab w:val="left" w:pos="988"/>
        </w:tabs>
        <w:spacing w:before="0" w:after="0" w:line="317" w:lineRule="exact"/>
        <w:ind w:firstLine="600"/>
        <w:jc w:val="both"/>
      </w:pPr>
      <w:r>
        <w:lastRenderedPageBreak/>
        <w:t>ожидаемые результаты реализации стратегии;</w:t>
      </w:r>
    </w:p>
    <w:p w:rsidR="00F16D0C" w:rsidRDefault="00F16D0C">
      <w:pPr>
        <w:pStyle w:val="20"/>
        <w:numPr>
          <w:ilvl w:val="0"/>
          <w:numId w:val="3"/>
        </w:numPr>
        <w:shd w:val="clear" w:color="auto" w:fill="auto"/>
        <w:tabs>
          <w:tab w:val="left" w:pos="988"/>
        </w:tabs>
        <w:spacing w:before="0" w:after="0" w:line="317" w:lineRule="exact"/>
        <w:ind w:firstLine="600"/>
        <w:jc w:val="both"/>
      </w:pPr>
      <w:r>
        <w:t>оценку финансовых ресурсов, необходимых для реализации стратегии;</w:t>
      </w:r>
    </w:p>
    <w:p w:rsidR="00F16D0C" w:rsidRDefault="00F16D0C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17" w:lineRule="exact"/>
        <w:ind w:firstLine="600"/>
        <w:jc w:val="both"/>
      </w:pPr>
      <w:r>
        <w:t>информацию о муниципальных программах муниципального образования, утверждаемых в целях реализации стратегии.</w:t>
      </w:r>
    </w:p>
    <w:p w:rsidR="00F16D0C" w:rsidRDefault="00F16D0C" w:rsidP="005A4822">
      <w:pPr>
        <w:pStyle w:val="20"/>
        <w:numPr>
          <w:ilvl w:val="0"/>
          <w:numId w:val="2"/>
        </w:numPr>
        <w:shd w:val="clear" w:color="auto" w:fill="auto"/>
        <w:tabs>
          <w:tab w:val="left" w:pos="1322"/>
          <w:tab w:val="right" w:pos="9920"/>
        </w:tabs>
        <w:spacing w:before="0" w:after="0" w:line="317" w:lineRule="exact"/>
        <w:ind w:firstLine="600"/>
        <w:jc w:val="both"/>
      </w:pPr>
      <w:r>
        <w:t>Стратегия</w:t>
      </w:r>
      <w:r w:rsidR="005A4822">
        <w:t xml:space="preserve"> </w:t>
      </w:r>
      <w:r>
        <w:t>социально-экономического развития муниципального</w:t>
      </w:r>
      <w:r w:rsidR="005A4822">
        <w:t xml:space="preserve"> </w:t>
      </w:r>
      <w:r>
        <w:t>образования (при ее наличии)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322"/>
          <w:tab w:val="right" w:pos="9920"/>
        </w:tabs>
        <w:spacing w:before="0" w:after="0" w:line="317" w:lineRule="exact"/>
        <w:ind w:firstLine="600"/>
        <w:jc w:val="both"/>
      </w:pPr>
      <w:r>
        <w:t>Стратегия</w:t>
      </w:r>
      <w:r>
        <w:tab/>
        <w:t>социально-экономического развития муниципального</w:t>
      </w:r>
    </w:p>
    <w:p w:rsidR="00F16D0C" w:rsidRDefault="00F16D0C">
      <w:pPr>
        <w:pStyle w:val="20"/>
        <w:shd w:val="clear" w:color="auto" w:fill="auto"/>
        <w:spacing w:before="0" w:after="0" w:line="317" w:lineRule="exact"/>
        <w:jc w:val="both"/>
      </w:pPr>
      <w:r>
        <w:t>образования утверждается представительным органом местного самоуправления.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322"/>
          <w:tab w:val="right" w:pos="9920"/>
        </w:tabs>
        <w:spacing w:before="0" w:after="0" w:line="317" w:lineRule="exact"/>
        <w:ind w:firstLine="600"/>
        <w:jc w:val="both"/>
      </w:pPr>
      <w:r>
        <w:t>Порядок</w:t>
      </w:r>
      <w:r>
        <w:tab/>
        <w:t>разработки и корректировки стратегии социально-</w:t>
      </w:r>
    </w:p>
    <w:p w:rsidR="00F16D0C" w:rsidRDefault="00F16D0C">
      <w:pPr>
        <w:pStyle w:val="20"/>
        <w:shd w:val="clear" w:color="auto" w:fill="auto"/>
        <w:spacing w:before="0" w:after="0" w:line="317" w:lineRule="exact"/>
        <w:jc w:val="both"/>
      </w:pPr>
      <w:r>
        <w:t>экономического развития определяется нормативным правовым актом органа местного самоуправления.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182" w:line="317" w:lineRule="exact"/>
        <w:ind w:firstLine="600"/>
        <w:jc w:val="both"/>
      </w:pPr>
      <w:r>
        <w:t>Порядок согласования стратегии социально-экономического развития муниципального образования в части полномочий органов</w:t>
      </w:r>
      <w:r w:rsidR="003A6504">
        <w:t xml:space="preserve"> государственной власти Ленинградской</w:t>
      </w:r>
      <w:r>
        <w:t xml:space="preserve"> области по предметам совместного ведения органов государственной власти </w:t>
      </w:r>
      <w:r w:rsidR="003A6504">
        <w:t>Ленинградской</w:t>
      </w:r>
      <w:r>
        <w:t xml:space="preserve"> области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</w:t>
      </w:r>
      <w:r w:rsidR="003A6504">
        <w:t>Ленинградской</w:t>
      </w:r>
      <w:r>
        <w:t xml:space="preserve"> области, определяется органами государственной власти </w:t>
      </w:r>
      <w:r w:rsidR="003A6504">
        <w:t>Ленинградской</w:t>
      </w:r>
      <w:r>
        <w:t xml:space="preserve"> области.</w:t>
      </w:r>
    </w:p>
    <w:p w:rsidR="00F16D0C" w:rsidRDefault="00F16D0C">
      <w:pPr>
        <w:pStyle w:val="40"/>
        <w:shd w:val="clear" w:color="auto" w:fill="auto"/>
        <w:spacing w:before="0" w:after="227" w:line="240" w:lineRule="exact"/>
        <w:ind w:right="540"/>
      </w:pPr>
      <w:r>
        <w:t>Раздел V</w:t>
      </w:r>
    </w:p>
    <w:p w:rsidR="00F16D0C" w:rsidRDefault="00F16D0C">
      <w:pPr>
        <w:pStyle w:val="40"/>
        <w:shd w:val="clear" w:color="auto" w:fill="auto"/>
        <w:spacing w:before="0" w:after="231"/>
        <w:ind w:right="540"/>
      </w:pPr>
      <w:r>
        <w:t>ПРОГНОЗ СОЦИАЛЬНО-ЭКОНОМИЧЕСКОГО РАЗВИТИЯ</w:t>
      </w:r>
      <w:r>
        <w:br/>
        <w:t>МУНИЦИПАЛЬНОГО ОЬРАЗОВАНИЯ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322"/>
          <w:tab w:val="left" w:pos="2755"/>
          <w:tab w:val="left" w:pos="6437"/>
          <w:tab w:val="left" w:pos="7858"/>
        </w:tabs>
        <w:spacing w:before="0" w:after="0" w:line="322" w:lineRule="exact"/>
        <w:ind w:firstLine="600"/>
        <w:jc w:val="both"/>
      </w:pPr>
      <w:r>
        <w:t>Прогноз</w:t>
      </w:r>
      <w:r>
        <w:tab/>
        <w:t>социально-экономического</w:t>
      </w:r>
      <w:r>
        <w:tab/>
        <w:t>развития</w:t>
      </w:r>
      <w:r>
        <w:tab/>
        <w:t>муниципального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jc w:val="both"/>
      </w:pPr>
      <w:r>
        <w:t>образования на долгосрочный или среднесрочный периоды.</w:t>
      </w:r>
    </w:p>
    <w:p w:rsidR="00F16D0C" w:rsidRDefault="00F16D0C" w:rsidP="002E0F0F">
      <w:pPr>
        <w:pStyle w:val="20"/>
        <w:shd w:val="clear" w:color="auto" w:fill="auto"/>
        <w:tabs>
          <w:tab w:val="left" w:pos="7858"/>
        </w:tabs>
        <w:spacing w:before="0" w:after="0" w:line="322" w:lineRule="exact"/>
        <w:jc w:val="both"/>
      </w:pPr>
      <w:r>
        <w:t>Прогноз социально-экономического развития муниципального образования на долгосрочный или среднесрочный периоды содержит: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оценку достигнутого уровня социально-экономического развития муниципального образования;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оценку факторов и ограничений экономического роста муниципального образования;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основные параметры муниципальных программ муниципального образования;</w:t>
      </w:r>
    </w:p>
    <w:p w:rsidR="00F16D0C" w:rsidRDefault="00F16D0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иные положения, определенные нормативными правовыми актами органа местного самоуправления.</w:t>
      </w:r>
    </w:p>
    <w:p w:rsidR="00F16D0C" w:rsidRDefault="00F16D0C" w:rsidP="002E0F0F">
      <w:pPr>
        <w:pStyle w:val="20"/>
        <w:numPr>
          <w:ilvl w:val="1"/>
          <w:numId w:val="2"/>
        </w:numPr>
        <w:shd w:val="clear" w:color="auto" w:fill="auto"/>
        <w:tabs>
          <w:tab w:val="left" w:pos="1322"/>
        </w:tabs>
        <w:spacing w:before="0" w:after="0" w:line="322" w:lineRule="exact"/>
        <w:ind w:firstLine="600"/>
        <w:jc w:val="both"/>
      </w:pPr>
      <w:r>
        <w:t>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F16D0C" w:rsidRDefault="00F16D0C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 w:after="0" w:line="317" w:lineRule="exact"/>
        <w:ind w:firstLine="600"/>
        <w:jc w:val="both"/>
      </w:pPr>
      <w:r>
        <w:t xml:space="preserve">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</w:t>
      </w:r>
      <w:r>
        <w:lastRenderedPageBreak/>
        <w:t>представительный орган муниципального образования.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091"/>
        </w:tabs>
        <w:spacing w:before="0" w:after="302" w:line="317" w:lineRule="exact"/>
        <w:ind w:firstLine="600"/>
        <w:jc w:val="both"/>
      </w:pPr>
      <w:r>
        <w:t>Бюджетный прогноз муниципального образования на долгосрочный период разрабатывается в соответствии с Бюджетным кодексом Российской Федерации.</w:t>
      </w:r>
    </w:p>
    <w:p w:rsidR="00F16D0C" w:rsidRDefault="00F16D0C">
      <w:pPr>
        <w:pStyle w:val="40"/>
        <w:shd w:val="clear" w:color="auto" w:fill="auto"/>
        <w:spacing w:before="0" w:after="194" w:line="240" w:lineRule="exact"/>
        <w:ind w:left="4760"/>
        <w:jc w:val="left"/>
      </w:pPr>
      <w:r>
        <w:t>Раздел VI</w:t>
      </w:r>
    </w:p>
    <w:p w:rsidR="00F16D0C" w:rsidRDefault="00F16D0C">
      <w:pPr>
        <w:pStyle w:val="40"/>
        <w:shd w:val="clear" w:color="auto" w:fill="auto"/>
        <w:spacing w:before="0" w:after="246" w:line="250" w:lineRule="exact"/>
        <w:ind w:left="1040" w:firstLine="360"/>
        <w:jc w:val="left"/>
      </w:pPr>
      <w:r>
        <w:t>ПЛАН МЕРОПРИЯТИЙ ПО РЕАЛИЗАЦИИ СТРАТЕГИИ СОЦИАЛЬНО- ЭКОНОМИЧЕСКОГО РАЗВИТИЯ МУНИЦИПАЛЬНОГО ОБРАЗОВАНИЯ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091"/>
        </w:tabs>
        <w:spacing w:before="0" w:after="0" w:line="317" w:lineRule="exact"/>
        <w:ind w:firstLine="600"/>
        <w:jc w:val="both"/>
      </w:pPr>
      <w:r>
        <w:t>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F16D0C" w:rsidRDefault="00F16D0C">
      <w:pPr>
        <w:pStyle w:val="20"/>
        <w:numPr>
          <w:ilvl w:val="1"/>
          <w:numId w:val="2"/>
        </w:numPr>
        <w:shd w:val="clear" w:color="auto" w:fill="auto"/>
        <w:tabs>
          <w:tab w:val="left" w:pos="1212"/>
        </w:tabs>
        <w:spacing w:before="0" w:after="0" w:line="317" w:lineRule="exact"/>
        <w:ind w:firstLine="600"/>
        <w:jc w:val="both"/>
      </w:pPr>
      <w:r>
        <w:t>Корректировка плана мероприятий по реализации стратегии социально- экономического развития муниципального образования осуществляется по решению органа местного самоуправления.</w:t>
      </w:r>
    </w:p>
    <w:p w:rsidR="00F16D0C" w:rsidRDefault="00F16D0C">
      <w:pPr>
        <w:pStyle w:val="20"/>
        <w:numPr>
          <w:ilvl w:val="1"/>
          <w:numId w:val="2"/>
        </w:numPr>
        <w:shd w:val="clear" w:color="auto" w:fill="auto"/>
        <w:tabs>
          <w:tab w:val="left" w:pos="1212"/>
        </w:tabs>
        <w:spacing w:before="0" w:after="0" w:line="317" w:lineRule="exact"/>
        <w:ind w:firstLine="600"/>
        <w:jc w:val="both"/>
      </w:pPr>
      <w:r>
        <w:t>План мероприятий по реализации стратегии социально-экономического развития муниципального образования содержит:</w:t>
      </w:r>
    </w:p>
    <w:p w:rsidR="00F16D0C" w:rsidRDefault="00F16D0C">
      <w:pPr>
        <w:pStyle w:val="20"/>
        <w:shd w:val="clear" w:color="auto" w:fill="auto"/>
        <w:spacing w:before="0" w:after="0" w:line="317" w:lineRule="exact"/>
        <w:ind w:firstLine="600"/>
        <w:jc w:val="both"/>
      </w:pPr>
      <w: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F16D0C" w:rsidRDefault="00F16D0C">
      <w:pPr>
        <w:pStyle w:val="20"/>
        <w:shd w:val="clear" w:color="auto" w:fill="auto"/>
        <w:spacing w:before="0" w:after="0" w:line="317" w:lineRule="exact"/>
        <w:ind w:firstLine="600"/>
        <w:jc w:val="both"/>
      </w:pPr>
      <w:r>
        <w:t>показатели реализации стратегии и их значения, установленные для каждого этапа реализации стратегии;</w:t>
      </w:r>
    </w:p>
    <w:p w:rsidR="00F16D0C" w:rsidRDefault="00F16D0C">
      <w:pPr>
        <w:pStyle w:val="20"/>
        <w:shd w:val="clear" w:color="auto" w:fill="auto"/>
        <w:spacing w:before="0" w:after="0" w:line="317" w:lineRule="exact"/>
        <w:ind w:firstLine="600"/>
        <w:jc w:val="both"/>
      </w:pPr>
      <w: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F16D0C" w:rsidRDefault="00F16D0C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 w:after="0" w:line="317" w:lineRule="exact"/>
        <w:ind w:firstLine="600"/>
        <w:jc w:val="both"/>
      </w:pPr>
      <w:r>
        <w:t>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F16D0C" w:rsidRDefault="00F16D0C">
      <w:pPr>
        <w:pStyle w:val="20"/>
        <w:numPr>
          <w:ilvl w:val="1"/>
          <w:numId w:val="2"/>
        </w:numPr>
        <w:shd w:val="clear" w:color="auto" w:fill="auto"/>
        <w:tabs>
          <w:tab w:val="left" w:pos="1212"/>
        </w:tabs>
        <w:spacing w:before="0" w:after="0" w:line="317" w:lineRule="exact"/>
        <w:ind w:firstLine="600"/>
        <w:jc w:val="both"/>
      </w:pPr>
      <w:r>
        <w:t>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091"/>
        </w:tabs>
        <w:spacing w:before="0" w:after="0" w:line="317" w:lineRule="exact"/>
        <w:ind w:firstLine="600"/>
        <w:jc w:val="both"/>
      </w:pPr>
      <w:r>
        <w:t>Муниципальные программы.</w:t>
      </w:r>
    </w:p>
    <w:p w:rsidR="00F16D0C" w:rsidRDefault="00F16D0C">
      <w:pPr>
        <w:pStyle w:val="20"/>
        <w:numPr>
          <w:ilvl w:val="1"/>
          <w:numId w:val="2"/>
        </w:numPr>
        <w:shd w:val="clear" w:color="auto" w:fill="auto"/>
        <w:tabs>
          <w:tab w:val="left" w:pos="1589"/>
        </w:tabs>
        <w:spacing w:before="0" w:after="0" w:line="317" w:lineRule="exact"/>
        <w:ind w:firstLine="600"/>
        <w:jc w:val="both"/>
      </w:pPr>
      <w:r>
        <w:t>Муниципальные программы муниципального образования разрабатываются в соответствии с документами стратегического планирования муниципального образования.</w:t>
      </w:r>
    </w:p>
    <w:p w:rsidR="00F16D0C" w:rsidRDefault="00F16D0C">
      <w:pPr>
        <w:pStyle w:val="20"/>
        <w:numPr>
          <w:ilvl w:val="1"/>
          <w:numId w:val="2"/>
        </w:numPr>
        <w:shd w:val="clear" w:color="auto" w:fill="auto"/>
        <w:tabs>
          <w:tab w:val="left" w:pos="1212"/>
        </w:tabs>
        <w:spacing w:before="0" w:after="0" w:line="317" w:lineRule="exact"/>
        <w:ind w:firstLine="600"/>
        <w:jc w:val="both"/>
      </w:pPr>
      <w:r>
        <w:t>Перечень муниципальных программ муниципального образования и порядок принятия решения об их разработке, формировании и реализации утверждаются местной администрацией.</w:t>
      </w:r>
    </w:p>
    <w:p w:rsidR="00F16D0C" w:rsidRDefault="00F16D0C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 w:after="0" w:line="317" w:lineRule="exact"/>
        <w:ind w:firstLine="600"/>
        <w:jc w:val="both"/>
      </w:pPr>
      <w:r>
        <w:t>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F16D0C" w:rsidRDefault="00F16D0C">
      <w:pPr>
        <w:pStyle w:val="20"/>
        <w:numPr>
          <w:ilvl w:val="1"/>
          <w:numId w:val="2"/>
        </w:numPr>
        <w:shd w:val="clear" w:color="auto" w:fill="auto"/>
        <w:tabs>
          <w:tab w:val="left" w:pos="1589"/>
        </w:tabs>
        <w:spacing w:before="0" w:after="302" w:line="317" w:lineRule="exact"/>
        <w:ind w:firstLine="600"/>
        <w:jc w:val="both"/>
      </w:pPr>
      <w:r>
        <w:t>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F16D0C" w:rsidRDefault="00F16D0C">
      <w:pPr>
        <w:pStyle w:val="40"/>
        <w:shd w:val="clear" w:color="auto" w:fill="auto"/>
        <w:spacing w:before="0" w:after="163" w:line="240" w:lineRule="exact"/>
        <w:ind w:left="4720"/>
        <w:jc w:val="left"/>
      </w:pPr>
      <w:r>
        <w:lastRenderedPageBreak/>
        <w:t>Раздел VII</w:t>
      </w:r>
    </w:p>
    <w:p w:rsidR="00F16D0C" w:rsidRDefault="00F16D0C">
      <w:pPr>
        <w:pStyle w:val="40"/>
        <w:shd w:val="clear" w:color="auto" w:fill="auto"/>
        <w:spacing w:before="0" w:line="240" w:lineRule="exact"/>
        <w:ind w:left="3640"/>
        <w:jc w:val="left"/>
      </w:pPr>
      <w:r>
        <w:t>МОНИТОРИНГ И КОНТРОЛЬ</w:t>
      </w:r>
    </w:p>
    <w:p w:rsidR="00F16D0C" w:rsidRDefault="00F16D0C">
      <w:pPr>
        <w:pStyle w:val="40"/>
        <w:shd w:val="clear" w:color="auto" w:fill="auto"/>
        <w:spacing w:before="0" w:after="246" w:line="240" w:lineRule="exact"/>
        <w:ind w:left="1360"/>
        <w:jc w:val="left"/>
      </w:pPr>
      <w:r>
        <w:t>РЕАЛИЗАЦИИ ДОКУМЕНТОВ СТРАТЕГИЧЕСКОГО ПЛАНИРОВАНИЯ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313"/>
        </w:tabs>
        <w:spacing w:before="0" w:after="0" w:line="317" w:lineRule="exact"/>
        <w:ind w:firstLine="600"/>
        <w:jc w:val="both"/>
      </w:pPr>
      <w:r>
        <w:t>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317" w:lineRule="exact"/>
        <w:ind w:firstLine="600"/>
        <w:jc w:val="both"/>
      </w:pPr>
      <w:r>
        <w:t>Основными задачами мониторинга и контроля реализации документов стратегического планирования являются:</w:t>
      </w:r>
    </w:p>
    <w:p w:rsidR="00F16D0C" w:rsidRDefault="00F16D0C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before="0" w:after="0" w:line="317" w:lineRule="exact"/>
        <w:ind w:firstLine="600"/>
        <w:jc w:val="both"/>
      </w:pPr>
      <w:r>
        <w:t>сбор, систематизация и обобщение информации о социально- экономическом развитии муниципального образования;</w:t>
      </w:r>
    </w:p>
    <w:p w:rsidR="00F16D0C" w:rsidRDefault="00F16D0C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before="0" w:after="0" w:line="317" w:lineRule="exact"/>
        <w:ind w:firstLine="600"/>
        <w:jc w:val="both"/>
      </w:pPr>
      <w:r>
        <w:t>оценка степени достижения запланированных целей социально- экономического развития;</w:t>
      </w:r>
    </w:p>
    <w:p w:rsidR="000E66FB" w:rsidRDefault="00F16D0C" w:rsidP="000E66FB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before="0" w:after="0" w:line="317" w:lineRule="exact"/>
        <w:ind w:firstLine="600"/>
        <w:jc w:val="both"/>
      </w:pPr>
      <w: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F16D0C" w:rsidRDefault="00F16D0C" w:rsidP="000E66FB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before="0" w:after="0" w:line="317" w:lineRule="exact"/>
        <w:ind w:firstLine="600"/>
        <w:jc w:val="both"/>
      </w:pPr>
      <w: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F16D0C" w:rsidRDefault="00F16D0C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before="0" w:after="0" w:line="317" w:lineRule="exact"/>
        <w:ind w:firstLine="600"/>
        <w:jc w:val="both"/>
      </w:pPr>
      <w:r>
        <w:t>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образования;</w:t>
      </w:r>
    </w:p>
    <w:p w:rsidR="000E66FB" w:rsidRDefault="00F16D0C" w:rsidP="000E66FB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before="0" w:after="0" w:line="317" w:lineRule="exact"/>
        <w:ind w:firstLine="600"/>
        <w:jc w:val="both"/>
      </w:pPr>
      <w:r>
        <w:t>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F16D0C" w:rsidRDefault="00F16D0C" w:rsidP="000E66FB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before="0" w:after="0" w:line="317" w:lineRule="exact"/>
        <w:ind w:firstLine="600"/>
        <w:jc w:val="both"/>
      </w:pPr>
      <w:r>
        <w:t>разработка</w:t>
      </w:r>
      <w:r>
        <w:tab/>
        <w:t>предложений по повышению эффективности</w:t>
      </w:r>
      <w:r w:rsidR="000E66FB">
        <w:t xml:space="preserve"> </w:t>
      </w:r>
      <w:r>
        <w:t>функционирования системы стратегического планирования.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317" w:lineRule="exact"/>
        <w:ind w:firstLine="600"/>
        <w:jc w:val="both"/>
      </w:pPr>
      <w:r>
        <w:t>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F16D0C" w:rsidRDefault="00F16D0C">
      <w:pPr>
        <w:pStyle w:val="20"/>
        <w:shd w:val="clear" w:color="auto" w:fill="auto"/>
        <w:spacing w:before="0" w:after="0" w:line="317" w:lineRule="exact"/>
        <w:ind w:firstLine="600"/>
        <w:jc w:val="both"/>
      </w:pPr>
      <w:r>
        <w:t>ежегодный отчет главы муниципального образования, местной администрации о результатах своей деятельности и деятельности администрации муниципального образования;</w:t>
      </w:r>
    </w:p>
    <w:p w:rsidR="00F16D0C" w:rsidRDefault="00F16D0C">
      <w:pPr>
        <w:pStyle w:val="20"/>
        <w:shd w:val="clear" w:color="auto" w:fill="auto"/>
        <w:spacing w:before="0" w:after="0" w:line="317" w:lineRule="exact"/>
        <w:ind w:firstLine="600"/>
        <w:jc w:val="both"/>
      </w:pPr>
      <w:r>
        <w:t>сводный годовой доклад о ходе реализации и оценке эффективности реализации муниципальных программ.</w:t>
      </w:r>
    </w:p>
    <w:p w:rsidR="00F16D0C" w:rsidRDefault="00F16D0C" w:rsidP="005A4822">
      <w:pPr>
        <w:pStyle w:val="20"/>
        <w:numPr>
          <w:ilvl w:val="0"/>
          <w:numId w:val="2"/>
        </w:numPr>
        <w:shd w:val="clear" w:color="auto" w:fill="auto"/>
        <w:tabs>
          <w:tab w:val="left" w:pos="474"/>
        </w:tabs>
        <w:spacing w:before="0" w:after="0" w:line="317" w:lineRule="exact"/>
        <w:ind w:firstLine="600"/>
        <w:jc w:val="both"/>
      </w:pPr>
      <w:r>
        <w:t>Порядок и сроки осуществления мониторинга реализации документов</w:t>
      </w:r>
      <w:r w:rsidR="005A4822">
        <w:t xml:space="preserve"> </w:t>
      </w:r>
      <w:r>
        <w:t>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F16D0C" w:rsidRDefault="00F16D0C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302" w:line="317" w:lineRule="exact"/>
        <w:ind w:firstLine="580"/>
        <w:jc w:val="both"/>
      </w:pPr>
      <w:r>
        <w:t xml:space="preserve">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>
        <w:lastRenderedPageBreak/>
        <w:t xml:space="preserve">сайте муниципального образования </w:t>
      </w:r>
      <w:r w:rsidR="005A4822">
        <w:t>Бегуницкого</w:t>
      </w:r>
      <w:r>
        <w:t xml:space="preserve"> сельского поселения, за исключением сведений, отнесенных к государственной, коммерческой, служебной и иной охраняемой законом тайне.</w:t>
      </w:r>
    </w:p>
    <w:sectPr w:rsidR="00F16D0C" w:rsidSect="000B2233">
      <w:headerReference w:type="even" r:id="rId9"/>
      <w:headerReference w:type="default" r:id="rId10"/>
      <w:pgSz w:w="11900" w:h="16840"/>
      <w:pgMar w:top="1051" w:right="491" w:bottom="1259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1DA" w:rsidRDefault="00E641DA" w:rsidP="000B2233">
      <w:r>
        <w:separator/>
      </w:r>
    </w:p>
  </w:endnote>
  <w:endnote w:type="continuationSeparator" w:id="1">
    <w:p w:rsidR="00E641DA" w:rsidRDefault="00E641DA" w:rsidP="000B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1DA" w:rsidRDefault="00E641DA"/>
  </w:footnote>
  <w:footnote w:type="continuationSeparator" w:id="1">
    <w:p w:rsidR="00E641DA" w:rsidRDefault="00E641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0C" w:rsidRDefault="00A86A40">
    <w:pPr>
      <w:rPr>
        <w:sz w:val="2"/>
        <w:szCs w:val="2"/>
      </w:rPr>
    </w:pPr>
    <w:r w:rsidRPr="00A86A4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95pt;margin-top:36pt;width:5.55pt;height:12.65pt;z-index:-25165875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16D0C" w:rsidRDefault="00A86A40">
                <w:pPr>
                  <w:pStyle w:val="1"/>
                  <w:shd w:val="clear" w:color="auto" w:fill="auto"/>
                  <w:spacing w:line="240" w:lineRule="auto"/>
                  <w:rPr>
                    <w:rFonts w:cs="Arial Unicode MS"/>
                  </w:rPr>
                </w:pPr>
                <w:fldSimple w:instr=" PAGE \* MERGEFORMAT ">
                  <w:r w:rsidR="004541D5" w:rsidRPr="004541D5">
                    <w:rPr>
                      <w:rStyle w:val="a5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0C" w:rsidRDefault="00F16D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0C" w:rsidRDefault="00F16D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F6D"/>
    <w:multiLevelType w:val="hybridMultilevel"/>
    <w:tmpl w:val="23166898"/>
    <w:lvl w:ilvl="0" w:tplc="C8B2E044">
      <w:start w:val="1"/>
      <w:numFmt w:val="decimal"/>
      <w:lvlText w:val="%1."/>
      <w:lvlJc w:val="left"/>
      <w:pPr>
        <w:ind w:left="9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C165164"/>
    <w:multiLevelType w:val="multilevel"/>
    <w:tmpl w:val="81F0741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6E2FF7"/>
    <w:multiLevelType w:val="multilevel"/>
    <w:tmpl w:val="CFF8DD6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7D068C"/>
    <w:multiLevelType w:val="multilevel"/>
    <w:tmpl w:val="8F6242F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926D5C"/>
    <w:multiLevelType w:val="multilevel"/>
    <w:tmpl w:val="70003A1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2233"/>
    <w:rsid w:val="00067593"/>
    <w:rsid w:val="000B2233"/>
    <w:rsid w:val="000E66FB"/>
    <w:rsid w:val="0014035D"/>
    <w:rsid w:val="0014327C"/>
    <w:rsid w:val="00191A29"/>
    <w:rsid w:val="001D5C58"/>
    <w:rsid w:val="00282BAD"/>
    <w:rsid w:val="002E0F0F"/>
    <w:rsid w:val="003A6504"/>
    <w:rsid w:val="0040218B"/>
    <w:rsid w:val="004541D5"/>
    <w:rsid w:val="005A4822"/>
    <w:rsid w:val="0060600D"/>
    <w:rsid w:val="006C4B9E"/>
    <w:rsid w:val="007909B1"/>
    <w:rsid w:val="008B31AF"/>
    <w:rsid w:val="00912A43"/>
    <w:rsid w:val="009316DA"/>
    <w:rsid w:val="00A86A40"/>
    <w:rsid w:val="00AC6FFC"/>
    <w:rsid w:val="00B061BD"/>
    <w:rsid w:val="00BA1E51"/>
    <w:rsid w:val="00BD0ECD"/>
    <w:rsid w:val="00CB08E1"/>
    <w:rsid w:val="00CC44C8"/>
    <w:rsid w:val="00CF1C2B"/>
    <w:rsid w:val="00D336F1"/>
    <w:rsid w:val="00DA0982"/>
    <w:rsid w:val="00DF0BC6"/>
    <w:rsid w:val="00E44CE2"/>
    <w:rsid w:val="00E641DA"/>
    <w:rsid w:val="00F16D0C"/>
    <w:rsid w:val="00FA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3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2233"/>
    <w:rPr>
      <w:color w:val="auto"/>
      <w:u w:val="single"/>
    </w:rPr>
  </w:style>
  <w:style w:type="character" w:customStyle="1" w:styleId="2Exact">
    <w:name w:val="Основной текст (2) Exact"/>
    <w:basedOn w:val="a0"/>
    <w:uiPriority w:val="99"/>
    <w:rsid w:val="000B2233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0B2233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0B2233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0B2233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0B2233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B2233"/>
    <w:rPr>
      <w:rFonts w:ascii="Times New Roman" w:hAnsi="Times New Roman" w:cs="Times New Roman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0B2233"/>
    <w:pPr>
      <w:shd w:val="clear" w:color="auto" w:fill="FFFFFF"/>
      <w:spacing w:before="78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B2233"/>
    <w:pPr>
      <w:shd w:val="clear" w:color="auto" w:fill="FFFFFF"/>
      <w:spacing w:after="780" w:line="240" w:lineRule="atLeast"/>
      <w:jc w:val="right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0B2233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0B2233"/>
    <w:pPr>
      <w:shd w:val="clear" w:color="auto" w:fill="FFFFFF"/>
      <w:spacing w:before="360" w:line="235" w:lineRule="exact"/>
      <w:jc w:val="center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191A29"/>
    <w:pPr>
      <w:ind w:left="720"/>
    </w:pPr>
  </w:style>
  <w:style w:type="paragraph" w:styleId="a7">
    <w:name w:val="header"/>
    <w:basedOn w:val="a"/>
    <w:link w:val="a8"/>
    <w:uiPriority w:val="99"/>
    <w:rsid w:val="00FA45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4547"/>
    <w:rPr>
      <w:color w:val="000000"/>
    </w:rPr>
  </w:style>
  <w:style w:type="paragraph" w:styleId="a9">
    <w:name w:val="footer"/>
    <w:basedOn w:val="a"/>
    <w:link w:val="aa"/>
    <w:uiPriority w:val="99"/>
    <w:rsid w:val="00FA45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4547"/>
    <w:rPr>
      <w:color w:val="000000"/>
    </w:rPr>
  </w:style>
  <w:style w:type="paragraph" w:styleId="ab">
    <w:name w:val="Normal (Web)"/>
    <w:basedOn w:val="a"/>
    <w:uiPriority w:val="99"/>
    <w:rsid w:val="00D336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rsid w:val="00AC6F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C6FFC"/>
    <w:rPr>
      <w:rFonts w:ascii="Segoe UI" w:hAnsi="Segoe UI" w:cs="Segoe UI"/>
      <w:color w:val="000000"/>
      <w:sz w:val="18"/>
      <w:szCs w:val="18"/>
    </w:rPr>
  </w:style>
  <w:style w:type="paragraph" w:styleId="ae">
    <w:name w:val="No Spacing"/>
    <w:uiPriority w:val="1"/>
    <w:qFormat/>
    <w:rsid w:val="005A482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gunic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5</cp:revision>
  <cp:lastPrinted>2019-01-15T07:57:00Z</cp:lastPrinted>
  <dcterms:created xsi:type="dcterms:W3CDTF">2022-02-07T12:02:00Z</dcterms:created>
  <dcterms:modified xsi:type="dcterms:W3CDTF">2022-02-07T13:36:00Z</dcterms:modified>
</cp:coreProperties>
</file>