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7C" w:rsidRPr="00731D7C" w:rsidRDefault="00731D7C" w:rsidP="00731D7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210F04"/>
          <w:sz w:val="22"/>
          <w:szCs w:val="22"/>
        </w:rPr>
      </w:pPr>
      <w:r w:rsidRPr="00731D7C">
        <w:rPr>
          <w:rFonts w:ascii="Roboto" w:hAnsi="Roboto"/>
          <w:b/>
          <w:color w:val="210F04"/>
          <w:sz w:val="22"/>
          <w:szCs w:val="22"/>
        </w:rPr>
        <w:t>В России создадут реестр должников по алиментам.</w:t>
      </w:r>
    </w:p>
    <w:p w:rsidR="00731D7C" w:rsidRPr="00731D7C" w:rsidRDefault="00731D7C" w:rsidP="00731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731D7C">
        <w:rPr>
          <w:color w:val="210F04"/>
          <w:sz w:val="28"/>
          <w:szCs w:val="22"/>
        </w:rPr>
        <w:t xml:space="preserve">Конституцией Российской Федерации закреплено, что материнство, детство и семья находятся под защитой государства. Забота о детях является правом и обязанностью родителей, а воспитание детей - их основной задачей. </w:t>
      </w:r>
      <w:proofErr w:type="gramStart"/>
      <w:r w:rsidRPr="00731D7C">
        <w:rPr>
          <w:color w:val="210F04"/>
          <w:sz w:val="28"/>
          <w:szCs w:val="22"/>
        </w:rPr>
        <w:t>В соответствии с Федеральным законом от 29.05.2024 № 114-ФЗ «О внесении изменений в Федеральный закон «Об исполнительном производстве»» сведения о должниках по уплате алиментов (назначенных по решению суда либо по нотариальному удостоверенному соглашению), которые привлечены к административной и (или) уголовной ответственности за неуплату средств на содержание несовершеннолетних детей или нетрудоспособных детей, достигших восемнадцатилетнего возраста, либо нетрудоспособных родителей, а также объявленных судебным</w:t>
      </w:r>
      <w:proofErr w:type="gramEnd"/>
      <w:r w:rsidRPr="00731D7C">
        <w:rPr>
          <w:color w:val="210F04"/>
          <w:sz w:val="28"/>
          <w:szCs w:val="22"/>
        </w:rPr>
        <w:t xml:space="preserve"> приставо</w:t>
      </w:r>
      <w:proofErr w:type="gramStart"/>
      <w:r w:rsidRPr="00731D7C">
        <w:rPr>
          <w:color w:val="210F04"/>
          <w:sz w:val="28"/>
          <w:szCs w:val="22"/>
        </w:rPr>
        <w:t>м-</w:t>
      </w:r>
      <w:proofErr w:type="gramEnd"/>
      <w:r w:rsidRPr="00731D7C">
        <w:rPr>
          <w:color w:val="210F04"/>
          <w:sz w:val="28"/>
          <w:szCs w:val="22"/>
        </w:rPr>
        <w:t xml:space="preserve"> исполнителем в розыск, должна вносится в реестр должников по алиментным обязательствам.</w:t>
      </w:r>
    </w:p>
    <w:p w:rsidR="00731D7C" w:rsidRPr="00731D7C" w:rsidRDefault="00731D7C" w:rsidP="00731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731D7C">
        <w:rPr>
          <w:color w:val="210F04"/>
          <w:sz w:val="28"/>
          <w:szCs w:val="22"/>
        </w:rPr>
        <w:t xml:space="preserve">Данный реестр будет формироваться Федеральной службой судебных приставов Российской </w:t>
      </w:r>
      <w:proofErr w:type="gramStart"/>
      <w:r w:rsidRPr="00731D7C">
        <w:rPr>
          <w:color w:val="210F04"/>
          <w:sz w:val="28"/>
          <w:szCs w:val="22"/>
        </w:rPr>
        <w:t>Федерации</w:t>
      </w:r>
      <w:proofErr w:type="gramEnd"/>
      <w:r w:rsidRPr="00731D7C">
        <w:rPr>
          <w:color w:val="210F04"/>
          <w:sz w:val="28"/>
          <w:szCs w:val="22"/>
        </w:rPr>
        <w:t xml:space="preserve"> и публиковаться в открытым доступе на сайте ФССП России.</w:t>
      </w:r>
    </w:p>
    <w:p w:rsidR="00731D7C" w:rsidRPr="00731D7C" w:rsidRDefault="00731D7C" w:rsidP="00731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731D7C">
        <w:rPr>
          <w:color w:val="210F04"/>
          <w:sz w:val="28"/>
          <w:szCs w:val="22"/>
        </w:rPr>
        <w:t>Должников по алиментным обязательствам надлежит информировать о включении сведений о них в реестр должников, а также об исключении таких сведений из указанного реестра. Актуальную информацию о трудоустройстве должников ФССП России совместно с Фондом пенсионного и социального страхования Российской Федерации будут получать посредством единой системы межведомственного электронного взаимодействия.</w:t>
      </w:r>
    </w:p>
    <w:p w:rsidR="00731D7C" w:rsidRPr="00731D7C" w:rsidRDefault="00731D7C" w:rsidP="00731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2"/>
        </w:rPr>
      </w:pPr>
      <w:r w:rsidRPr="00731D7C">
        <w:rPr>
          <w:color w:val="210F04"/>
          <w:sz w:val="28"/>
          <w:szCs w:val="22"/>
        </w:rPr>
        <w:t>Указанные изменения вступают в силу с 25 мая 2025 года.</w:t>
      </w:r>
    </w:p>
    <w:p w:rsidR="000456E3" w:rsidRPr="00731D7C" w:rsidRDefault="000456E3" w:rsidP="00731D7C"/>
    <w:sectPr w:rsidR="000456E3" w:rsidRPr="00731D7C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300BED"/>
    <w:rsid w:val="00426A6C"/>
    <w:rsid w:val="00474A92"/>
    <w:rsid w:val="00731D7C"/>
    <w:rsid w:val="008174C3"/>
    <w:rsid w:val="008707D2"/>
    <w:rsid w:val="00C1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Прокуратура ЛО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2025-03-07T09:36:00Z</dcterms:created>
  <dcterms:modified xsi:type="dcterms:W3CDTF">2025-03-07T09:36:00Z</dcterms:modified>
</cp:coreProperties>
</file>