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03" w:rsidRPr="00CE7103" w:rsidRDefault="00CE7103" w:rsidP="00CE7103">
      <w:pPr>
        <w:spacing w:after="376" w:line="451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color w:val="3B4256"/>
          <w:spacing w:val="-5"/>
          <w:kern w:val="36"/>
          <w:sz w:val="40"/>
          <w:szCs w:val="40"/>
          <w:lang w:eastAsia="ru-RU"/>
        </w:rPr>
      </w:pPr>
      <w:r w:rsidRPr="00CE7103">
        <w:rPr>
          <w:rFonts w:ascii="inherit" w:eastAsia="Times New Roman" w:hAnsi="inherit" w:cs="Times New Roman"/>
          <w:b/>
          <w:color w:val="3B4256"/>
          <w:spacing w:val="-5"/>
          <w:kern w:val="36"/>
          <w:sz w:val="40"/>
          <w:szCs w:val="40"/>
          <w:lang w:eastAsia="ru-RU"/>
        </w:rPr>
        <w:t>О средствах индивидуальной защиты</w:t>
      </w:r>
    </w:p>
    <w:p w:rsidR="00CE7103" w:rsidRPr="00CE7103" w:rsidRDefault="00CE7103" w:rsidP="00CE7103">
      <w:pPr>
        <w:spacing w:line="326" w:lineRule="atLeast"/>
        <w:jc w:val="center"/>
        <w:textAlignment w:val="baseline"/>
        <w:rPr>
          <w:rFonts w:ascii="inherit" w:eastAsia="Times New Roman" w:hAnsi="inherit" w:cs="Times New Roman"/>
          <w:color w:val="3B4256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noProof/>
          <w:color w:val="276CC3"/>
          <w:sz w:val="20"/>
          <w:szCs w:val="20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1526540" cy="1121410"/>
            <wp:effectExtent l="19050" t="0" r="0" b="0"/>
            <wp:docPr id="1" name="Рисунок 1" descr="О средствах индивидуальной защиты">
              <a:hlinkClick xmlns:a="http://schemas.openxmlformats.org/drawingml/2006/main" r:id="rId6" tooltip="&quot;О средствах индивидуальной защит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средствах индивидуальной защиты">
                      <a:hlinkClick r:id="rId6" tooltip="&quot;О средствах индивидуальной защит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103" w:rsidRPr="00CE7103" w:rsidRDefault="00CE7103" w:rsidP="00CE7103">
      <w:pPr>
        <w:spacing w:after="250" w:line="326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В комплексе защитных мероприятий важное значение имеет обеспечение населения средствами индивидуальной защиты и практическое обучение правильному пользованию этими средствами в условиях применения противником оружия массового </w:t>
      </w:r>
      <w:proofErr w:type="spellStart"/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поражения</w:t>
      </w:r>
      <w:proofErr w:type="gramStart"/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.С</w:t>
      </w:r>
      <w:proofErr w:type="gramEnd"/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редства</w:t>
      </w:r>
      <w:proofErr w:type="spellEnd"/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 индивидуальной защиты населения предназначаются для защиты от попадания внутрь организма, на кожные покровы и одежду радиоактивных, отравляющих веществ и бактериальных средств.</w:t>
      </w:r>
    </w:p>
    <w:p w:rsidR="00CE7103" w:rsidRPr="00CE7103" w:rsidRDefault="00CE7103" w:rsidP="00CE7103">
      <w:pPr>
        <w:spacing w:after="0" w:line="326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CE7103">
        <w:rPr>
          <w:rFonts w:ascii="inherit" w:eastAsia="Times New Roman" w:hAnsi="inherit" w:cs="Times New Roman"/>
          <w:b/>
          <w:bCs/>
          <w:color w:val="3B4256"/>
          <w:sz w:val="24"/>
          <w:szCs w:val="24"/>
          <w:lang w:eastAsia="ru-RU"/>
        </w:rPr>
        <w:t>К средствам индивидуальной защиты относятся: </w:t>
      </w:r>
    </w:p>
    <w:p w:rsidR="00CE7103" w:rsidRPr="00CE7103" w:rsidRDefault="00CE7103" w:rsidP="00CE7103">
      <w:pPr>
        <w:spacing w:after="250" w:line="326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средства защиты органов дыхания (респираторы, противогазы, </w:t>
      </w:r>
      <w:proofErr w:type="spellStart"/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самоспасатели</w:t>
      </w:r>
      <w:proofErr w:type="spellEnd"/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 изготовленные из подручных средств, </w:t>
      </w:r>
      <w:proofErr w:type="spellStart"/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противопыльные</w:t>
      </w:r>
      <w:proofErr w:type="spellEnd"/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 тканевые маски и марлевые повязки),</w:t>
      </w:r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средства защиты кожного покрова (защитные костюмы, резиновые сапоги и др.),</w:t>
      </w:r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средства медицинской защиты (индивидуальная аптечка АИ-2, индивидуальный противохимический пакет, пакет перевязочный индивидуальный).</w:t>
      </w:r>
    </w:p>
    <w:p w:rsidR="00CE7103" w:rsidRPr="00CE7103" w:rsidRDefault="00CE7103" w:rsidP="00CE7103">
      <w:pPr>
        <w:spacing w:after="0" w:line="326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CE7103">
        <w:rPr>
          <w:rFonts w:ascii="inherit" w:eastAsia="Times New Roman" w:hAnsi="inherit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Средства защиты органов дыхания</w:t>
      </w:r>
    </w:p>
    <w:p w:rsidR="00CE7103" w:rsidRPr="00CE7103" w:rsidRDefault="00CE7103" w:rsidP="00CE7103">
      <w:pPr>
        <w:spacing w:after="250" w:line="326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Респираторы представляют собой облегченное средство защиты органов дыхания от вредных газов, паров, аэрозолей и пыли.</w:t>
      </w:r>
    </w:p>
    <w:p w:rsidR="00CE7103" w:rsidRPr="00CE7103" w:rsidRDefault="00CE7103" w:rsidP="00CE7103">
      <w:pPr>
        <w:spacing w:after="0" w:line="326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CE7103">
        <w:rPr>
          <w:rFonts w:ascii="inherit" w:eastAsia="Times New Roman" w:hAnsi="inherit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Респираторы делятся на два типа:</w:t>
      </w:r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Первый - это респираторы, у которых полумаска и фильтрующий элемент одновременно служат и лицевой частью;</w:t>
      </w:r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Второй – это респиратор, очищающий вдыхаемый воздух в фильтрующих патронах, присоединяемых к полумаске.</w:t>
      </w:r>
    </w:p>
    <w:p w:rsidR="00CE7103" w:rsidRPr="00CE7103" w:rsidRDefault="00CE7103" w:rsidP="00CE7103">
      <w:pPr>
        <w:spacing w:after="250" w:line="326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По назначению подразделяются на </w:t>
      </w:r>
      <w:proofErr w:type="spellStart"/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противопылевые</w:t>
      </w:r>
      <w:proofErr w:type="spellEnd"/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, </w:t>
      </w:r>
      <w:proofErr w:type="gramStart"/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противогазовые</w:t>
      </w:r>
      <w:proofErr w:type="gramEnd"/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 и </w:t>
      </w:r>
      <w:proofErr w:type="spellStart"/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газопылезащитные</w:t>
      </w:r>
      <w:proofErr w:type="spellEnd"/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. </w:t>
      </w:r>
      <w:proofErr w:type="spellStart"/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Противопылевые</w:t>
      </w:r>
      <w:proofErr w:type="spellEnd"/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 защищают органы дыхания от аэрозолей различных видов, противогазовые от вредных паров и газов, а </w:t>
      </w:r>
      <w:proofErr w:type="spellStart"/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газопылезащитные</w:t>
      </w:r>
      <w:proofErr w:type="spellEnd"/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 от газов, паров и аэрозолей при одновременном их присутствии в воздухе.</w:t>
      </w:r>
    </w:p>
    <w:p w:rsidR="00CE7103" w:rsidRPr="00CE7103" w:rsidRDefault="00CE7103" w:rsidP="00CE7103">
      <w:pPr>
        <w:spacing w:after="0" w:line="326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Противогаз применяется как самостоятельное средство индивидуальной защиты, так и в комплекте с другими средствами (например, с </w:t>
      </w:r>
      <w:hyperlink r:id="rId8" w:tgtFrame="_blank" w:tooltip="общевойсковым защитным комплектом" w:history="1">
        <w:r w:rsidRPr="00CE7103">
          <w:rPr>
            <w:rFonts w:ascii="inherit" w:eastAsia="Times New Roman" w:hAnsi="inherit" w:cs="Times New Roman"/>
            <w:color w:val="276CC3"/>
            <w:sz w:val="24"/>
            <w:szCs w:val="24"/>
            <w:lang w:eastAsia="ru-RU"/>
          </w:rPr>
          <w:t>общевойсковым защитным комплектом</w:t>
        </w:r>
      </w:hyperlink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).</w:t>
      </w:r>
    </w:p>
    <w:p w:rsidR="00CE7103" w:rsidRDefault="00CE7103" w:rsidP="00CE7103">
      <w:pPr>
        <w:spacing w:after="0" w:line="326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B4256"/>
          <w:sz w:val="24"/>
          <w:szCs w:val="24"/>
          <w:lang w:eastAsia="ru-RU"/>
        </w:rPr>
      </w:pPr>
    </w:p>
    <w:p w:rsidR="00CE7103" w:rsidRPr="00CE7103" w:rsidRDefault="00CE7103" w:rsidP="00CE7103">
      <w:pPr>
        <w:spacing w:after="0" w:line="326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CE7103">
        <w:rPr>
          <w:rFonts w:ascii="inherit" w:eastAsia="Times New Roman" w:hAnsi="inherit" w:cs="Times New Roman"/>
          <w:b/>
          <w:bCs/>
          <w:color w:val="3B4256"/>
          <w:sz w:val="24"/>
          <w:szCs w:val="24"/>
          <w:lang w:eastAsia="ru-RU"/>
        </w:rPr>
        <w:t>Противогазы различаются по типам защиты: </w:t>
      </w:r>
    </w:p>
    <w:p w:rsidR="00CE7103" w:rsidRPr="00CE7103" w:rsidRDefault="00CE7103" w:rsidP="00CE7103">
      <w:pPr>
        <w:spacing w:after="0" w:line="326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фильтрующие – от конкретных видов аварийно-химических отравляющих веществ, фильтрование окружающего </w:t>
      </w:r>
      <w:hyperlink r:id="rId9" w:tooltip="воздуха" w:history="1">
        <w:r w:rsidRPr="00CE7103">
          <w:rPr>
            <w:rFonts w:ascii="inherit" w:eastAsia="Times New Roman" w:hAnsi="inherit" w:cs="Times New Roman"/>
            <w:color w:val="276CC3"/>
            <w:sz w:val="24"/>
            <w:szCs w:val="24"/>
            <w:lang w:eastAsia="ru-RU"/>
          </w:rPr>
          <w:t>воздуха</w:t>
        </w:r>
      </w:hyperlink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, обычно возможна замена фильтрующего элемента</w:t>
      </w:r>
      <w:proofErr w:type="gramStart"/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.</w:t>
      </w:r>
      <w:proofErr w:type="gramEnd"/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</w:r>
      <w:proofErr w:type="gramStart"/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и</w:t>
      </w:r>
      <w:proofErr w:type="gramEnd"/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золирующие – генерация дыхательной смеси, то есть органы дыхания дышат не окружающим воздухом, а воздухом, генерируемым регенеративным патроном и системой кислородного обогащения.</w:t>
      </w:r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</w:r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lastRenderedPageBreak/>
        <w:t>&gt;шланговые – поставка воздушной смеси с некоторого отдаления (10-40 метров), применяется, обычно, при работе в ёмкостях.</w:t>
      </w:r>
    </w:p>
    <w:p w:rsidR="00CE7103" w:rsidRPr="00CE7103" w:rsidRDefault="00CE7103" w:rsidP="00CE7103">
      <w:pPr>
        <w:spacing w:after="250" w:line="326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Противогаз состоит из лицевой части (маски, </w:t>
      </w:r>
      <w:proofErr w:type="spellStart"/>
      <w:proofErr w:type="gramStart"/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шлем-маски</w:t>
      </w:r>
      <w:proofErr w:type="spellEnd"/>
      <w:proofErr w:type="gramEnd"/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), фильтрующе-поглощающей коробки, которые соединены между собой непосредственно или с помощью соединительной трубки.</w:t>
      </w:r>
    </w:p>
    <w:p w:rsidR="00CE7103" w:rsidRPr="00CE7103" w:rsidRDefault="00CE7103" w:rsidP="00CE7103">
      <w:pPr>
        <w:spacing w:after="250" w:line="326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В комплект противогаза входят сумка и </w:t>
      </w:r>
      <w:proofErr w:type="spellStart"/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незапотевающие</w:t>
      </w:r>
      <w:proofErr w:type="spellEnd"/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 пленки, а также, в зависимости от типа противогаза, могут быть мембраны переговорного устройства, трикотажный чехол. Фильтрующе-поглощающая (противогазовая) коробка предназначена для очистки вдыхаемого человеком воздуха от паров и аэрозолей отравляющих, сильнодействующих ядовитых и радиоактивных веществ, а также бактериальных средств.</w:t>
      </w:r>
    </w:p>
    <w:p w:rsidR="00CE7103" w:rsidRPr="00CE7103" w:rsidRDefault="00CE7103" w:rsidP="00CE7103">
      <w:pPr>
        <w:spacing w:after="250" w:line="326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Для защиты населения наибольшее распространение получили фильтрующие гражданские противогазы ГП-7 (ГП-7В).</w:t>
      </w:r>
    </w:p>
    <w:p w:rsidR="00CE7103" w:rsidRPr="00CE7103" w:rsidRDefault="00CE7103" w:rsidP="00CE7103">
      <w:pPr>
        <w:spacing w:after="0" w:line="326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CE7103">
        <w:rPr>
          <w:rFonts w:ascii="inherit" w:eastAsia="Times New Roman" w:hAnsi="inherit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Порядок надевания противогаза:</w:t>
      </w:r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 </w:t>
      </w:r>
    </w:p>
    <w:p w:rsidR="00CE7103" w:rsidRPr="00CE7103" w:rsidRDefault="00CE7103" w:rsidP="00CE7103">
      <w:pPr>
        <w:spacing w:after="250" w:line="326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1. По команде «Газы!» задержать дыхание, не вдыхая воздух.</w:t>
      </w:r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2. Закрыть глаза.</w:t>
      </w:r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3. Достать противогаз из противогазной сумки, левой рукой доставая противогаз, а правой держа сумку снизу.</w:t>
      </w:r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4. Выдернуть клапан из фильтра.</w:t>
      </w:r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5. Перед надеванием противогаза расположить большие пальцы рук снаружи, а остальные внутри.</w:t>
      </w:r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 xml:space="preserve">6. Приложить нижнюю часть </w:t>
      </w:r>
      <w:proofErr w:type="spellStart"/>
      <w:proofErr w:type="gramStart"/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шлем-маски</w:t>
      </w:r>
      <w:proofErr w:type="spellEnd"/>
      <w:proofErr w:type="gramEnd"/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 на подбородок.</w:t>
      </w:r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7. Резко натянуть противогаз на голову снизу вверх.</w:t>
      </w:r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8. Выдохнуть.</w:t>
      </w:r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9. Необходимо, чтобы после не образовалось складок, очковый узел должен быть расположен на уровне глаз.</w:t>
      </w:r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10. Перевести сумку на бок.</w:t>
      </w:r>
    </w:p>
    <w:p w:rsidR="00CE7103" w:rsidRPr="00CE7103" w:rsidRDefault="00CE7103" w:rsidP="00CE7103">
      <w:pPr>
        <w:spacing w:after="0" w:line="326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CE7103">
        <w:rPr>
          <w:rFonts w:ascii="inherit" w:eastAsia="Times New Roman" w:hAnsi="inherit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Порядок снятия противогаза: </w:t>
      </w:r>
    </w:p>
    <w:p w:rsidR="00CE7103" w:rsidRPr="00CE7103" w:rsidRDefault="00CE7103" w:rsidP="00CE7103">
      <w:pPr>
        <w:spacing w:after="250" w:line="326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1. По команде «Отбой!» брать указательными пальцами под ушами и вытягивать снизу вверх.</w:t>
      </w:r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2. Убрать противогаз в противогазную сумку.</w:t>
      </w:r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3. Застегнуть пуговицы.</w:t>
      </w:r>
    </w:p>
    <w:p w:rsidR="00CE7103" w:rsidRPr="00CE7103" w:rsidRDefault="00CE7103" w:rsidP="00CE7103">
      <w:pPr>
        <w:spacing w:after="250" w:line="326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proofErr w:type="spellStart"/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Противопыльные</w:t>
      </w:r>
      <w:proofErr w:type="spellEnd"/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 тканевые маски относятся к простейшим средствам защиты, они применяются для защиты органов дыхания от радиоактивной пыли и бактериальных аэрозолей. </w:t>
      </w:r>
      <w:proofErr w:type="spellStart"/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Противопыльная</w:t>
      </w:r>
      <w:proofErr w:type="spellEnd"/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 тканевая маска состоит из корпуса и крепления (корпус изготовляется из четырех-пяти слоев ткани).</w:t>
      </w:r>
    </w:p>
    <w:p w:rsidR="00CE7103" w:rsidRPr="00CE7103" w:rsidRDefault="00CE7103" w:rsidP="00CE7103">
      <w:pPr>
        <w:spacing w:after="0" w:line="326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CE7103">
        <w:rPr>
          <w:rFonts w:ascii="inherit" w:eastAsia="Times New Roman" w:hAnsi="inherit" w:cs="Times New Roman"/>
          <w:color w:val="3B4256"/>
          <w:sz w:val="24"/>
          <w:szCs w:val="24"/>
          <w:u w:val="single"/>
          <w:bdr w:val="none" w:sz="0" w:space="0" w:color="auto" w:frame="1"/>
          <w:lang w:eastAsia="ru-RU"/>
        </w:rPr>
        <w:t>Для защиты от аварийно химически опасных веще</w:t>
      </w:r>
      <w:proofErr w:type="gramStart"/>
      <w:r w:rsidRPr="00CE7103">
        <w:rPr>
          <w:rFonts w:ascii="inherit" w:eastAsia="Times New Roman" w:hAnsi="inherit" w:cs="Times New Roman"/>
          <w:color w:val="3B4256"/>
          <w:sz w:val="24"/>
          <w:szCs w:val="24"/>
          <w:u w:val="single"/>
          <w:bdr w:val="none" w:sz="0" w:space="0" w:color="auto" w:frame="1"/>
          <w:lang w:eastAsia="ru-RU"/>
        </w:rPr>
        <w:t>ств пр</w:t>
      </w:r>
      <w:proofErr w:type="gramEnd"/>
      <w:r w:rsidRPr="00CE7103">
        <w:rPr>
          <w:rFonts w:ascii="inherit" w:eastAsia="Times New Roman" w:hAnsi="inherit" w:cs="Times New Roman"/>
          <w:color w:val="3B4256"/>
          <w:sz w:val="24"/>
          <w:szCs w:val="24"/>
          <w:u w:val="single"/>
          <w:bdr w:val="none" w:sz="0" w:space="0" w:color="auto" w:frame="1"/>
          <w:lang w:eastAsia="ru-RU"/>
        </w:rPr>
        <w:t>остейшие средства защиты органов дыхания не пригодны.</w:t>
      </w:r>
    </w:p>
    <w:p w:rsidR="00CE7103" w:rsidRPr="00CE7103" w:rsidRDefault="00CE7103" w:rsidP="00CE7103">
      <w:pPr>
        <w:spacing w:after="0" w:line="326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CE7103">
        <w:rPr>
          <w:rFonts w:ascii="inherit" w:eastAsia="Times New Roman" w:hAnsi="inherit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Средства защиты кожи:</w:t>
      </w:r>
    </w:p>
    <w:p w:rsidR="00CE7103" w:rsidRPr="00CE7103" w:rsidRDefault="00CE7103" w:rsidP="00CE7103">
      <w:pPr>
        <w:spacing w:after="250" w:line="326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Средства защиты кожи предназначены для предохранения людей от воздействия сильнодействующих ядовитых, отравляющих, радиоактивных веществ и бактериальных средств.</w:t>
      </w:r>
    </w:p>
    <w:p w:rsidR="00CE7103" w:rsidRPr="00CE7103" w:rsidRDefault="00CE7103" w:rsidP="00CE7103">
      <w:pPr>
        <w:spacing w:after="0" w:line="326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lastRenderedPageBreak/>
        <w:t>По типу они подразделяются на изолирующие и фильтрующие:</w:t>
      </w:r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</w:r>
      <w:bookmarkStart w:id="0" w:name="%D0%B8%D0%B7%D0%BE%D0%BB%D0%B8%D1%80%D1%"/>
      <w:bookmarkEnd w:id="0"/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изолирующие средства покрыты специальными пленками, непроницаемыми для газов и жидкостей</w:t>
      </w:r>
      <w:proofErr w:type="gramStart"/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.</w:t>
      </w:r>
      <w:proofErr w:type="gramEnd"/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</w:r>
      <w:bookmarkStart w:id="1" w:name="%D0%A4%D0%B8%D0%BB%D1%8C%D1%82%D1%80%D1%"/>
      <w:bookmarkEnd w:id="1"/>
      <w:proofErr w:type="gramStart"/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ф</w:t>
      </w:r>
      <w:proofErr w:type="gramEnd"/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ильтрующие средства представляют собой одежду из материала, который пропитывается специальным техническим составом для нейтрализации или сорбции паров аварийно химически опасных веществ.</w:t>
      </w:r>
    </w:p>
    <w:p w:rsidR="00CE7103" w:rsidRPr="00CE7103" w:rsidRDefault="00CE7103" w:rsidP="00CE7103">
      <w:pPr>
        <w:spacing w:after="250" w:line="326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В качестве подручных средств защиты кожи в комплексе со средствами защиты органов дыхания с успехом могут быть использованы обычные непромокаемые накидки и плащи, а также пальто из плотного и толстого материала, ватные куртки и т.д. Для защиты ног можно использовать резиновые сапоги, боты, галоши. При их отсутствии обувь следует обернуть плотной бумагой, а сверху обмотать тканью. Для защиты рук можно использовать все виды резиновых или кожаных перчаток и рукавиц.</w:t>
      </w:r>
    </w:p>
    <w:p w:rsidR="00CE7103" w:rsidRPr="00CE7103" w:rsidRDefault="00CE7103" w:rsidP="00CE7103">
      <w:pPr>
        <w:spacing w:after="0" w:line="326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CE7103">
        <w:rPr>
          <w:rFonts w:ascii="inherit" w:eastAsia="Times New Roman" w:hAnsi="inherit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Средства медицинской защиты:</w:t>
      </w:r>
    </w:p>
    <w:p w:rsidR="00CE7103" w:rsidRPr="00CE7103" w:rsidRDefault="00CE7103" w:rsidP="00CE7103">
      <w:pPr>
        <w:spacing w:after="250" w:line="326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В результате аварий, катастроф и стихийных бедствий люди получают травмы, им может угрожать поражение сильнодействующими ядовитыми, отравляющими и радиоактивными веществами. Во всех случаях медицинские средства индивидуальной защиты будут самыми первыми, верными и надежными помощниками.</w:t>
      </w:r>
    </w:p>
    <w:p w:rsidR="00CE7103" w:rsidRPr="00CE7103" w:rsidRDefault="00CE7103" w:rsidP="00CE7103">
      <w:pPr>
        <w:spacing w:after="0" w:line="326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CE7103">
        <w:rPr>
          <w:rFonts w:ascii="inherit" w:eastAsia="Times New Roman" w:hAnsi="inherit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К ним относятся:</w:t>
      </w:r>
    </w:p>
    <w:p w:rsidR="00CE7103" w:rsidRPr="00CE7103" w:rsidRDefault="00CE7103" w:rsidP="00CE7103">
      <w:pPr>
        <w:spacing w:after="250" w:line="326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Пакет перевязочный индивидуальный применяется для наложения первичных повязок на раны. Он состоит из бинта (шириной 10 см и длиной 7 м) и двух ватно-марлевых подушечек. Одна из подушечек пришита около конца бинта неподвижно, а другую можно передвигать по бинту. Хранится пакет в специальном кармане сумки для противогаза или в кармане одежды.</w:t>
      </w:r>
    </w:p>
    <w:p w:rsidR="00CE7103" w:rsidRPr="00CE7103" w:rsidRDefault="00CE7103" w:rsidP="00CE7103">
      <w:pPr>
        <w:spacing w:after="250" w:line="326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Аптечка индивидуальная содержит медицинские средства защиты и предназначена для оказания самопомощи и взаимопомощи при ранениях и ожогах (для снятия боли), предупреждения или ослабления поражения радиоактивными, отравляющими или аварийно химически опасными веществами, а также для предупреждения заболевания инфекционными болезнями. В холодное время года аптечка носится во внутреннем кармане одежды, чтобы исключить замерзание жидкого лекарственного средства.</w:t>
      </w:r>
    </w:p>
    <w:p w:rsidR="00CE7103" w:rsidRPr="00CE7103" w:rsidRDefault="00CE7103" w:rsidP="00CE7103">
      <w:pPr>
        <w:spacing w:line="326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CE7103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Важно всегда помнить, что всякая, даже самая небольшая рана представляет угрозу для жизни человека - она может стать источником заражения различными микробами, а некоторые сопровождаются еще и сильным кровотечением. Вот для этого в домашней аптечке надо иметь необходимый материал. Домашняя аптечка должна содержать хотя бы минимум медицинских средств, необходимых для оказания первой медицинской помощи при травмах, острых воспалительных заболеваниях, различных приступах</w:t>
      </w:r>
    </w:p>
    <w:p w:rsidR="00CE7103" w:rsidRPr="00CE7103" w:rsidRDefault="00CE7103" w:rsidP="00CE71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CE71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E710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"https://static.mchs.gov.ru/upload/site61/iblock/e58/e587e07b4fd33f8e6706547831fe6510.jpg" \o "О средствах индивидуальной защиты" </w:instrText>
      </w:r>
      <w:r w:rsidRPr="00CE71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E7103" w:rsidRPr="00CE7103" w:rsidRDefault="00CE7103" w:rsidP="00CE71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03">
        <w:rPr>
          <w:rFonts w:ascii="Times New Roman" w:eastAsia="Times New Roman" w:hAnsi="Times New Roman" w:cs="Times New Roman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1526540" cy="1121410"/>
            <wp:effectExtent l="19050" t="0" r="0" b="0"/>
            <wp:docPr id="2" name="Рисунок 2" descr="О средствах индивидуальной защиты">
              <a:hlinkClick xmlns:a="http://schemas.openxmlformats.org/drawingml/2006/main" r:id="rId10" tooltip="&quot;О средствах индивидуальной защит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средствах индивидуальной защиты">
                      <a:hlinkClick r:id="rId10" tooltip="&quot;О средствах индивидуальной защит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1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6592D" w:rsidRPr="00C6592D" w:rsidRDefault="00CE7103" w:rsidP="00CE7103">
      <w:pPr>
        <w:rPr>
          <w:szCs w:val="20"/>
        </w:rPr>
      </w:pPr>
      <w:hyperlink r:id="rId11" w:tooltip="Версия для печати" w:history="1">
        <w:r w:rsidRPr="00CE7103">
          <w:rPr>
            <w:rFonts w:ascii="Arial" w:eastAsia="Times New Roman" w:hAnsi="Arial" w:cs="Arial"/>
            <w:color w:val="3B4256"/>
            <w:sz w:val="18"/>
            <w:szCs w:val="18"/>
            <w:bdr w:val="none" w:sz="0" w:space="0" w:color="auto" w:frame="1"/>
            <w:lang w:eastAsia="ru-RU"/>
          </w:rPr>
          <w:br/>
        </w:r>
      </w:hyperlink>
    </w:p>
    <w:sectPr w:rsidR="00C6592D" w:rsidRPr="00C6592D" w:rsidSect="00C659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349DD"/>
    <w:multiLevelType w:val="multilevel"/>
    <w:tmpl w:val="CA52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61AFF"/>
    <w:multiLevelType w:val="multilevel"/>
    <w:tmpl w:val="6C02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592D"/>
    <w:rsid w:val="00031883"/>
    <w:rsid w:val="00A304DD"/>
    <w:rsid w:val="00C6592D"/>
    <w:rsid w:val="00CE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83"/>
  </w:style>
  <w:style w:type="paragraph" w:styleId="1">
    <w:name w:val="heading 1"/>
    <w:basedOn w:val="a"/>
    <w:link w:val="10"/>
    <w:uiPriority w:val="9"/>
    <w:qFormat/>
    <w:rsid w:val="00C65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9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92D"/>
    <w:rPr>
      <w:b/>
      <w:bCs/>
    </w:rPr>
  </w:style>
  <w:style w:type="character" w:styleId="a5">
    <w:name w:val="Hyperlink"/>
    <w:basedOn w:val="a0"/>
    <w:uiPriority w:val="99"/>
    <w:semiHidden/>
    <w:unhideWhenUsed/>
    <w:rsid w:val="00C659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7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2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48211">
                              <w:marLeft w:val="0"/>
                              <w:marRight w:val="0"/>
                              <w:marTop w:val="0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81798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238284">
                                      <w:marLeft w:val="0"/>
                                      <w:marRight w:val="0"/>
                                      <w:marTop w:val="0"/>
                                      <w:marBottom w:val="3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58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4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1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37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32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5"/>
                                                  <w:divBdr>
                                                    <w:top w:val="none" w:sz="0" w:space="9" w:color="auto"/>
                                                    <w:left w:val="none" w:sz="0" w:space="0" w:color="auto"/>
                                                    <w:bottom w:val="single" w:sz="4" w:space="9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8930111">
                          <w:marLeft w:val="0"/>
                          <w:marRight w:val="0"/>
                          <w:marTop w:val="0"/>
                          <w:marBottom w:val="10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1922">
                              <w:marLeft w:val="0"/>
                              <w:marRight w:val="0"/>
                              <w:marTop w:val="0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7450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292682">
                          <w:marLeft w:val="0"/>
                          <w:marRight w:val="0"/>
                          <w:marTop w:val="0"/>
                          <w:marBottom w:val="10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4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1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397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redir/AiuY0DBWFJ4ePaEse6rgeAjgs2pI3DW99KUdgowt9Xsh9AmfW_e8fw8JjxSfq9kq1a72gOGnQWHqm9_8-fezyKWhYtPGmnF245oxazv9_ziY_sIMVSf9M1lfUUp3ps9nyxXUYDqPZ_XGLj_v1-Z8O7LM_4Ty29BykKrxVbeGf_GG_jVCWFb5t9sLWmTeRDSu?data=UlNrNmk5WktYejR0eWJFYk1LdmtxbFExN0ZMNmFkQlJnNWFnTDl2czRjbWFJQnlRbG9JYlFwXzRTbzhXTVF3N0RMTzRBbVl2cGFVM3ZOSXVXR2o0OEtfNVFhVDZXNjNKVE1GMnI1dFZuNk5JRUlma3BjVmp2WnltTWw0R0xuZUQ&amp;b64e=2&amp;sign=cec0282bbc9f082117b0f77f57488d03&amp;keyno=8&amp;l10n=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atic.mchs.gov.ru/upload/site61/iblock/d69/d697a207d016e9c8a730994685dff9f3.jpg" TargetMode="External"/><Relationship Id="rId11" Type="http://schemas.openxmlformats.org/officeDocument/2006/relationships/hyperlink" Target="javascript:window.print();%20void%200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atic.mchs.gov.ru/upload/site61/iblock/e58/e587e07b4fd33f8e6706547831fe6510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2%D0%BE%D0%B7%D0%B4%D1%83%D1%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44DC0-8968-42B7-993D-12977FFF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1117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3</cp:revision>
  <dcterms:created xsi:type="dcterms:W3CDTF">2022-11-24T08:08:00Z</dcterms:created>
  <dcterms:modified xsi:type="dcterms:W3CDTF">2022-11-24T08:09:00Z</dcterms:modified>
</cp:coreProperties>
</file>