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59" w:rsidRDefault="00B10AEE" w:rsidP="00B10AEE">
      <w:pPr>
        <w:pStyle w:val="a5"/>
        <w:shd w:val="clear" w:color="auto" w:fill="FFFFFF"/>
        <w:spacing w:before="0" w:beforeAutospacing="0" w:after="92" w:afterAutospacing="0"/>
        <w:jc w:val="center"/>
        <w:rPr>
          <w:rStyle w:val="a6"/>
          <w:color w:val="3C3C3C"/>
        </w:rPr>
      </w:pPr>
      <w:r w:rsidRPr="00B10AEE">
        <w:rPr>
          <w:rStyle w:val="a6"/>
          <w:color w:val="3C3C3C"/>
        </w:rPr>
        <w:t xml:space="preserve">СВЕДЕНИЯ </w:t>
      </w:r>
    </w:p>
    <w:p w:rsidR="00B10AEE" w:rsidRPr="00B10AEE" w:rsidRDefault="00B10AEE" w:rsidP="00B10AEE">
      <w:pPr>
        <w:pStyle w:val="a5"/>
        <w:shd w:val="clear" w:color="auto" w:fill="FFFFFF"/>
        <w:spacing w:before="0" w:beforeAutospacing="0" w:after="92" w:afterAutospacing="0"/>
        <w:jc w:val="center"/>
        <w:rPr>
          <w:color w:val="3C3C3C"/>
        </w:rPr>
      </w:pPr>
      <w:r w:rsidRPr="00B10AEE">
        <w:rPr>
          <w:rStyle w:val="a6"/>
          <w:color w:val="3C3C3C"/>
        </w:rPr>
        <w:t>О ПОРЯДКЕ ДОСУДЕБНОГО ОБЖАЛОВАНИЯ РЕШЕНИЙ КОНТРОЛЬНОГО ОРГАНА, ДЕЙСТВИЙ (БЕЗДЕЙСТВИЯ) ЕГО ДОЛЖНОСТНЫХ ЛИЦ</w:t>
      </w:r>
    </w:p>
    <w:p w:rsidR="00FD4CD7" w:rsidRDefault="00FD4CD7" w:rsidP="00081043">
      <w:pPr>
        <w:ind w:firstLine="708"/>
      </w:pPr>
    </w:p>
    <w:p w:rsidR="00FD4CD7" w:rsidRPr="00A06252" w:rsidRDefault="00FD4CD7" w:rsidP="00A0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6BAE" w:rsidRPr="00A06252" w:rsidRDefault="00EF3DFB" w:rsidP="00A06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252">
        <w:rPr>
          <w:rFonts w:ascii="Times New Roman" w:hAnsi="Times New Roman" w:cs="Times New Roman"/>
          <w:sz w:val="28"/>
          <w:szCs w:val="28"/>
        </w:rPr>
        <w:t>Обжалование решений контрольных (надзорных) органов, действий (бездействия) их должностных лиц регламентир</w:t>
      </w:r>
      <w:r w:rsidR="008E6BAE" w:rsidRPr="00A06252">
        <w:rPr>
          <w:rFonts w:ascii="Times New Roman" w:hAnsi="Times New Roman" w:cs="Times New Roman"/>
          <w:sz w:val="28"/>
          <w:szCs w:val="28"/>
        </w:rPr>
        <w:t xml:space="preserve">овано </w:t>
      </w:r>
      <w:r w:rsidRPr="00A06252">
        <w:rPr>
          <w:rFonts w:ascii="Times New Roman" w:hAnsi="Times New Roman" w:cs="Times New Roman"/>
          <w:sz w:val="28"/>
          <w:szCs w:val="28"/>
        </w:rPr>
        <w:t>глав</w:t>
      </w:r>
      <w:r w:rsidR="008E6BAE" w:rsidRPr="00A06252">
        <w:rPr>
          <w:rFonts w:ascii="Times New Roman" w:hAnsi="Times New Roman" w:cs="Times New Roman"/>
          <w:sz w:val="28"/>
          <w:szCs w:val="28"/>
        </w:rPr>
        <w:t xml:space="preserve">ой </w:t>
      </w:r>
      <w:r w:rsidRPr="00A06252">
        <w:rPr>
          <w:rFonts w:ascii="Times New Roman" w:hAnsi="Times New Roman" w:cs="Times New Roman"/>
          <w:sz w:val="28"/>
          <w:szCs w:val="28"/>
        </w:rPr>
        <w:t xml:space="preserve"> 9 Федерального  закона от 31.07.2020 года № 248-ФЗ «О государственном контроле (надзоре) и муниципальном контроле в Российской Федерации»</w:t>
      </w:r>
      <w:r w:rsidR="008E6BAE" w:rsidRPr="00A06252">
        <w:rPr>
          <w:rFonts w:ascii="Times New Roman" w:hAnsi="Times New Roman" w:cs="Times New Roman"/>
          <w:sz w:val="28"/>
          <w:szCs w:val="28"/>
        </w:rPr>
        <w:t xml:space="preserve"> (далее  </w:t>
      </w:r>
      <w:hyperlink r:id="rId4" w:history="1">
        <w:r w:rsidR="008E6BAE" w:rsidRPr="00A0625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8E6BAE" w:rsidRPr="00A06252">
        <w:rPr>
          <w:rFonts w:ascii="Times New Roman" w:hAnsi="Times New Roman" w:cs="Times New Roman"/>
          <w:sz w:val="28"/>
          <w:szCs w:val="28"/>
        </w:rPr>
        <w:t xml:space="preserve"> </w:t>
      </w:r>
      <w:r w:rsidR="00A06252">
        <w:rPr>
          <w:rFonts w:ascii="Times New Roman" w:hAnsi="Times New Roman" w:cs="Times New Roman"/>
          <w:sz w:val="28"/>
          <w:szCs w:val="28"/>
        </w:rPr>
        <w:t>№</w:t>
      </w:r>
      <w:r w:rsidR="008E6BAE" w:rsidRPr="00A06252">
        <w:rPr>
          <w:rFonts w:ascii="Times New Roman" w:hAnsi="Times New Roman" w:cs="Times New Roman"/>
          <w:sz w:val="28"/>
          <w:szCs w:val="28"/>
        </w:rPr>
        <w:t xml:space="preserve"> 248-ФЗ), вступивший в силу с 1 июля 2021 г., предусматривает внедрение института досудебного обжалования при осуществлении государственного контроля (надзора) в Российской Федерации, в рамках которого установлено право контролируемых лиц</w:t>
      </w:r>
      <w:proofErr w:type="gramEnd"/>
      <w:r w:rsidR="008E6BAE" w:rsidRPr="00A06252">
        <w:rPr>
          <w:rFonts w:ascii="Times New Roman" w:hAnsi="Times New Roman" w:cs="Times New Roman"/>
          <w:sz w:val="28"/>
          <w:szCs w:val="28"/>
        </w:rPr>
        <w:t xml:space="preserve">, права и законные интересы которых, по их мнению, были непосредственно нарушены в рамках </w:t>
      </w:r>
      <w:proofErr w:type="gramStart"/>
      <w:r w:rsidR="008E6BAE" w:rsidRPr="00A06252">
        <w:rPr>
          <w:rFonts w:ascii="Times New Roman" w:hAnsi="Times New Roman" w:cs="Times New Roman"/>
          <w:sz w:val="28"/>
          <w:szCs w:val="28"/>
        </w:rPr>
        <w:t>осуществления государственного контроля (надзора), на досудебное обжалование решений о проведении контрольных (надзорных) мероприятий, актов контрольных (надзорных) мероприятий, предписаний об устранении выявленных нарушений, а также действий (бездействия) должностных лиц контрольного (надзорного) органа в рамках контрольных (надзорных) мероприятий.</w:t>
      </w:r>
      <w:proofErr w:type="gramEnd"/>
    </w:p>
    <w:p w:rsidR="008E6BAE" w:rsidRPr="00A06252" w:rsidRDefault="008E6BAE" w:rsidP="00A06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252">
        <w:rPr>
          <w:rFonts w:ascii="Times New Roman" w:hAnsi="Times New Roman" w:cs="Times New Roman"/>
          <w:sz w:val="28"/>
          <w:szCs w:val="28"/>
        </w:rPr>
        <w:t xml:space="preserve">Так, </w:t>
      </w:r>
      <w:hyperlink r:id="rId5" w:history="1">
        <w:r w:rsidRPr="00A0625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06252">
        <w:rPr>
          <w:rFonts w:ascii="Times New Roman" w:hAnsi="Times New Roman" w:cs="Times New Roman"/>
          <w:sz w:val="28"/>
          <w:szCs w:val="28"/>
        </w:rPr>
        <w:t xml:space="preserve"> </w:t>
      </w:r>
      <w:r w:rsidR="00A06252">
        <w:rPr>
          <w:rFonts w:ascii="Times New Roman" w:hAnsi="Times New Roman" w:cs="Times New Roman"/>
          <w:sz w:val="28"/>
          <w:szCs w:val="28"/>
        </w:rPr>
        <w:t>№</w:t>
      </w:r>
      <w:r w:rsidRPr="00A06252">
        <w:rPr>
          <w:rFonts w:ascii="Times New Roman" w:hAnsi="Times New Roman" w:cs="Times New Roman"/>
          <w:sz w:val="28"/>
          <w:szCs w:val="28"/>
        </w:rPr>
        <w:t xml:space="preserve"> 248-ФЗ закреплено, что судебное обжалование решений контрольного (надзорного) органа, действий (бездействия) его должностных </w:t>
      </w:r>
      <w:proofErr w:type="gramStart"/>
      <w:r w:rsidRPr="00A06252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A06252">
        <w:rPr>
          <w:rFonts w:ascii="Times New Roman" w:hAnsi="Times New Roman" w:cs="Times New Roman"/>
          <w:sz w:val="28"/>
          <w:szCs w:val="28"/>
        </w:rPr>
        <w:t xml:space="preserve"> возможно только после их досудебного обжалования.</w:t>
      </w:r>
    </w:p>
    <w:p w:rsidR="008E6BAE" w:rsidRPr="00A06252" w:rsidRDefault="008E6BAE" w:rsidP="00A06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252">
        <w:rPr>
          <w:rFonts w:ascii="Times New Roman" w:hAnsi="Times New Roman" w:cs="Times New Roman"/>
          <w:sz w:val="28"/>
          <w:szCs w:val="28"/>
        </w:rPr>
        <w:t>Отмечаем, что действующий механизм досудебного обжалования направлен на упрощение порядка и сокращение сроков рассмотрения жалоб и допускает взаимодействие с подавшим жалобу контролируемым лицом в случае необходимости запроса у такого контролируемого лица дополнительной информации и документов, относящихся к предмету жалобы.</w:t>
      </w:r>
    </w:p>
    <w:p w:rsidR="008E6BAE" w:rsidRPr="00A06252" w:rsidRDefault="008E6BAE" w:rsidP="00A06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252">
        <w:rPr>
          <w:rFonts w:ascii="Times New Roman" w:hAnsi="Times New Roman" w:cs="Times New Roman"/>
          <w:sz w:val="28"/>
          <w:szCs w:val="28"/>
        </w:rPr>
        <w:t>В этой связи действующим механизмом досудебного обжалования предусмотрена возможность обжалования решений контрольного (надзорного) органа, действий (бездействия) его должностных лиц в дистанционном формате посредством сервиса "Жалоба на решение контрольных органов" федеральной государственной информационной системы "Единый портал государственных и муниципальных услуг (функций)", расположенного в информационно-телекоммуникационной сети Интернет по адресу: https://knd.gosuslugi.ru.</w:t>
      </w:r>
      <w:proofErr w:type="gramEnd"/>
    </w:p>
    <w:p w:rsidR="008E6BAE" w:rsidRPr="00A06252" w:rsidRDefault="008E6BAE" w:rsidP="00A06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252">
        <w:rPr>
          <w:rFonts w:ascii="Times New Roman" w:hAnsi="Times New Roman" w:cs="Times New Roman"/>
          <w:sz w:val="28"/>
          <w:szCs w:val="28"/>
        </w:rPr>
        <w:t>Вышеуказанный сервис позволяет подать жалобу в контрольный (надзорный) орган в электронном виде, отслеживать все этапы ее рассмотрения без личного посещения ведомства.</w:t>
      </w:r>
    </w:p>
    <w:p w:rsidR="008E6BAE" w:rsidRPr="00A06252" w:rsidRDefault="008E6BAE" w:rsidP="00A0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6252">
        <w:rPr>
          <w:rFonts w:ascii="Times New Roman" w:hAnsi="Times New Roman" w:cs="Times New Roman"/>
          <w:sz w:val="28"/>
          <w:szCs w:val="28"/>
        </w:rPr>
        <w:t>С учетом изложенного полагаем, что присутствие контролируемого лица, подавшего жалобу, при доказывании контрольным (надзорным) органом в рамках механизма досудебного обжалования законности и обоснованности принятого решения и (или) совершенного действия (бездействия) не требуется.</w:t>
      </w:r>
    </w:p>
    <w:p w:rsidR="008E6BAE" w:rsidRPr="00A06252" w:rsidRDefault="008E6BAE" w:rsidP="00A0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6BAE" w:rsidRDefault="008E6BAE" w:rsidP="00081043">
      <w:pPr>
        <w:ind w:firstLine="708"/>
      </w:pPr>
    </w:p>
    <w:p w:rsidR="008E6BAE" w:rsidRDefault="008E6BAE" w:rsidP="00081043">
      <w:pPr>
        <w:ind w:firstLine="708"/>
      </w:pPr>
    </w:p>
    <w:p w:rsidR="008E6BAE" w:rsidRDefault="008E6BAE" w:rsidP="00081043">
      <w:pPr>
        <w:ind w:firstLine="708"/>
      </w:pPr>
    </w:p>
    <w:p w:rsidR="00AC2DCC" w:rsidRPr="00052E59" w:rsidRDefault="00AC2DCC" w:rsidP="008E6BAE">
      <w:pPr>
        <w:rPr>
          <w:rFonts w:cs="Times New Roman"/>
        </w:rPr>
      </w:pPr>
    </w:p>
    <w:sectPr w:rsidR="00AC2DCC" w:rsidRPr="00052E59" w:rsidSect="00A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10AEE"/>
    <w:rsid w:val="00020648"/>
    <w:rsid w:val="00052E59"/>
    <w:rsid w:val="00081043"/>
    <w:rsid w:val="000E6B4D"/>
    <w:rsid w:val="0055633D"/>
    <w:rsid w:val="00610990"/>
    <w:rsid w:val="006326D9"/>
    <w:rsid w:val="00776F14"/>
    <w:rsid w:val="00892E5C"/>
    <w:rsid w:val="008E6BAE"/>
    <w:rsid w:val="009C0F17"/>
    <w:rsid w:val="009F5C71"/>
    <w:rsid w:val="00A06252"/>
    <w:rsid w:val="00AC2DCC"/>
    <w:rsid w:val="00B10AEE"/>
    <w:rsid w:val="00BE7E23"/>
    <w:rsid w:val="00EF3DFB"/>
    <w:rsid w:val="00FD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F3DF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9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0990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B10AEE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Strong"/>
    <w:basedOn w:val="a0"/>
    <w:uiPriority w:val="22"/>
    <w:qFormat/>
    <w:rsid w:val="00B10AEE"/>
    <w:rPr>
      <w:b/>
      <w:bCs/>
    </w:rPr>
  </w:style>
  <w:style w:type="character" w:styleId="a7">
    <w:name w:val="Hyperlink"/>
    <w:basedOn w:val="a0"/>
    <w:uiPriority w:val="99"/>
    <w:unhideWhenUsed/>
    <w:rsid w:val="000810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3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9501&amp;dst=100425" TargetMode="External"/><Relationship Id="rId4" Type="http://schemas.openxmlformats.org/officeDocument/2006/relationships/hyperlink" Target="https://login.consultant.ru/link/?req=doc&amp;base=LAW&amp;n=389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loginovanb</dc:creator>
  <cp:keywords/>
  <dc:description/>
  <cp:lastModifiedBy>Валерия</cp:lastModifiedBy>
  <cp:revision>7</cp:revision>
  <dcterms:created xsi:type="dcterms:W3CDTF">2024-02-20T09:08:00Z</dcterms:created>
  <dcterms:modified xsi:type="dcterms:W3CDTF">2024-03-27T11:40:00Z</dcterms:modified>
</cp:coreProperties>
</file>