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Учет и рассмотрение обстоятельств и причин, приведших к возникновению микроповреждений (микротравм) работников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предупреждения производственного травматизма и профессиональных заболеваний на работодателя возлагается обязанность самостоятельно осуществлять учет и рассмотрение обстоятельств и причин, приведших к возникновению микроповреждений (микротравм) работников.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226 Трудового кодекса Российской Федерации утверждено понятие микроповреждений (микротравм) –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работники и другие лица, получающие образование в соответствии с ученическим договором;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обучающиеся, проходящие производственную практику;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лица, осужденные к лишению свободы и привлекаемые к труду;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лица, привлекаемые в установленном порядке к выполнению общественно полезных работ;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пострадавшего к своему непосредственному или вышестоящему руководству, работодателю является основанием для регистрации микроповреждений (микротравм) работника и рассмотрения обстоятельств и причин, приведших к его возникновению.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Минтруда России от 15.09.2021 № 632н «Об утверждении рекомендаций по учету микроповреждений (микротравм) работников» (далее – Приказ Минтруда № 632н) –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Приказом Минтруда № 632н утверждены рекомендуемые образцы справки о рассмотрении причин и обстоятельств, приведших к возникновению микроповреждения (микротравмы) работника, а также журнала учета микроповреждений (микротравм) работников.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учета микроповреждений (микротравм) работников позволяет работодателю повышать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 в организации.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в том числе по ведению учета и рассмотрению обстоятельств и причин, приведших к возникновению микроповреждений (микротравм) работников, может повлечь установленную законом ответственность по ч. 1 ст. 5.27.1 КоАП РФ.</w:t>
      </w:r>
    </w:p>
    <w:p w14:paraId="10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1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2024-12-18T21:55:09Z</dcterms:modified>
</cp:coreProperties>
</file>