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/>
        <w:ind w:firstLine="0" w:left="120" w:righ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Утилизация отработанных автомобильных шин</w:t>
      </w:r>
    </w:p>
    <w:p w14:paraId="02000000">
      <w:pPr>
        <w:spacing w:after="120" w:before="120"/>
        <w:ind w:firstLine="0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24.06.1998 N 89-ФЗ "Об отходах производства и потребления" установлено, что отработанные, пришедшие в негодность покрышки необходимо передавать на утилизацию организациям, имеющим лицензию на осуществление деятельности по обращению с отходами, выданную территориальными органами Росприроднадзора.</w:t>
      </w:r>
    </w:p>
    <w:p w14:paraId="03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тем, что в условиях контрастных смен температур, а также, находясь под воздействием солнечных лучей, резина разрушается, в атмосферу и в почву выделяются вредные вещества, опасные для здоровья человека и окружающей среды. Кроме того, при возгорании на свалках автомобильных покрышек в атмосферный воздух выделяются вредные вещества, такие как: диоксины, углеводороды, соединения тяжелых металлов, угарный газ.</w:t>
      </w:r>
    </w:p>
    <w:p w14:paraId="04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приходом климатической зимы автомобилисты меняют автомобильные шины на соответствующие сезону. Отработанные, потерявшие потребительские свойства покрышки часто выбрасываются на ближайшие контейнерные площадки, предназначенные для сбора твердых коммунальных отходов. Автомобильные покрышки относятся к отходам 4 класса опасности, которые региональный оператор ТКО не обязан вывозить, таким образом образуются свалки из отработанных автомобильных покрышек рядом с жилыми домами.</w:t>
      </w:r>
    </w:p>
    <w:p w14:paraId="05000000">
      <w:pPr>
        <w:spacing w:after="269" w:before="269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нарушение требований законодательства при обращении с отходами 4 класса опасности установлена административная ответственность, предусмотренная ст. 8.2 КоАП РФ, предусматривающая наказание в виде административного штрафа для граждан - от двух тысяч до трех тысяч рублей; на должностных лиц – от десяти тысяч до тридцати тысяч рублей; для юридических лиц - от ста тысяч до двухсот пятидесяти тысяч рублей.</w:t>
      </w:r>
    </w:p>
    <w:p w14:paraId="06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</w:t>
      </w:r>
      <w:r>
        <w:rPr>
          <w:rFonts w:ascii="Times New Roman" w:hAnsi="Times New Roman"/>
          <w:sz w:val="28"/>
        </w:rPr>
        <w:t>Волосовского</w:t>
      </w:r>
      <w:r>
        <w:rPr>
          <w:rFonts w:ascii="Times New Roman" w:hAnsi="Times New Roman"/>
          <w:sz w:val="28"/>
        </w:rPr>
        <w:t xml:space="preserve"> района</w:t>
      </w:r>
    </w:p>
    <w:p w14:paraId="07000000">
      <w:pPr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асильев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Normal (Web)"/>
    <w:basedOn w:val="Style_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_ch"/>
    <w:link w:val="Style_5"/>
    <w:rPr>
      <w:rFonts w:ascii="Times New Roman" w:hAnsi="Times New Roman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1"/>
    <w:link w:val="Style_14_ch"/>
    <w:pPr>
      <w:ind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eeds-page__navigation_tooltip"/>
    <w:basedOn w:val="Style_8"/>
    <w:link w:val="Style_18_ch"/>
  </w:style>
  <w:style w:styleId="Style_18_ch" w:type="character">
    <w:name w:val="feeds-page__navigation_tooltip"/>
    <w:basedOn w:val="Style_8_ch"/>
    <w:link w:val="Style_18"/>
  </w:style>
  <w:style w:styleId="Style_19" w:type="paragraph">
    <w:name w:val="Strong"/>
    <w:basedOn w:val="Style_8"/>
    <w:link w:val="Style_19_ch"/>
    <w:rPr>
      <w:b w:val="1"/>
    </w:rPr>
  </w:style>
  <w:style w:styleId="Style_19_ch" w:type="character">
    <w:name w:val="Strong"/>
    <w:basedOn w:val="Style_8_ch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feeds-page__navigation_icon"/>
    <w:basedOn w:val="Style_8"/>
    <w:link w:val="Style_21_ch"/>
  </w:style>
  <w:style w:styleId="Style_21_ch" w:type="character">
    <w:name w:val="feeds-page__navigation_icon"/>
    <w:basedOn w:val="Style_8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2024-12-18T21:38:26Z</dcterms:modified>
</cp:coreProperties>
</file>