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ED" w:rsidRDefault="00300BED" w:rsidP="00300BED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Roboto" w:hAnsi="Roboto"/>
          <w:color w:val="210F04"/>
          <w:sz w:val="22"/>
          <w:szCs w:val="22"/>
        </w:rPr>
      </w:pPr>
      <w:r>
        <w:rPr>
          <w:rFonts w:ascii="Roboto" w:hAnsi="Roboto"/>
          <w:color w:val="210F04"/>
          <w:sz w:val="22"/>
          <w:szCs w:val="22"/>
        </w:rPr>
        <w:t xml:space="preserve">Установлена ежемесячная социальная выплата детям военнослужащих, захваченных в плен или пропавших без вести в период участия в специальной военной операции либо при выполнении задач на территориях проведения </w:t>
      </w:r>
      <w:proofErr w:type="spellStart"/>
      <w:r>
        <w:rPr>
          <w:rFonts w:ascii="Roboto" w:hAnsi="Roboto"/>
          <w:color w:val="210F04"/>
          <w:sz w:val="22"/>
          <w:szCs w:val="22"/>
        </w:rPr>
        <w:t>контртеррористической</w:t>
      </w:r>
      <w:proofErr w:type="spellEnd"/>
      <w:r>
        <w:rPr>
          <w:rFonts w:ascii="Roboto" w:hAnsi="Roboto"/>
          <w:color w:val="210F04"/>
          <w:sz w:val="22"/>
          <w:szCs w:val="22"/>
        </w:rPr>
        <w:t xml:space="preserve"> операции или специальных задач на территории Сирийской Арабской Республики.</w:t>
      </w:r>
    </w:p>
    <w:p w:rsidR="00300BED" w:rsidRDefault="00300BED" w:rsidP="00300BED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Roboto" w:hAnsi="Roboto"/>
          <w:color w:val="210F04"/>
          <w:sz w:val="22"/>
          <w:szCs w:val="22"/>
        </w:rPr>
      </w:pPr>
      <w:proofErr w:type="gramStart"/>
      <w:r>
        <w:rPr>
          <w:rFonts w:ascii="Roboto" w:hAnsi="Roboto"/>
          <w:color w:val="210F04"/>
          <w:sz w:val="22"/>
          <w:szCs w:val="22"/>
        </w:rPr>
        <w:t xml:space="preserve">Указом Президента Российской Федерации от 26.12.2024 № 1110 «О ежемесячной социальной выплате детям отдельных категорий военнослужащих» установлена ежемесячная социальная выплата детям военнослужащих, захваченных в плен или пропавших без вести в период участия в специальной военной операции либо при выполнении задач на территориях проведения </w:t>
      </w:r>
      <w:proofErr w:type="spellStart"/>
      <w:r>
        <w:rPr>
          <w:rFonts w:ascii="Roboto" w:hAnsi="Roboto"/>
          <w:color w:val="210F04"/>
          <w:sz w:val="22"/>
          <w:szCs w:val="22"/>
        </w:rPr>
        <w:t>контртеррористической</w:t>
      </w:r>
      <w:proofErr w:type="spellEnd"/>
      <w:r>
        <w:rPr>
          <w:rFonts w:ascii="Roboto" w:hAnsi="Roboto"/>
          <w:color w:val="210F04"/>
          <w:sz w:val="22"/>
          <w:szCs w:val="22"/>
        </w:rPr>
        <w:t xml:space="preserve"> операции или специальных задач на территории Сирийской Арабской Республики, в размере, равном величине прожиточного минимума для детей</w:t>
      </w:r>
      <w:proofErr w:type="gramEnd"/>
      <w:r>
        <w:rPr>
          <w:rFonts w:ascii="Roboto" w:hAnsi="Roboto"/>
          <w:color w:val="210F04"/>
          <w:sz w:val="22"/>
          <w:szCs w:val="22"/>
        </w:rPr>
        <w:t>, установленной в субъекте Российской Федерации (по месту жительства детей) в соответствии с Федеральным законом от 24.10.1997 № 134-ФЗ «О прожиточном минимуме в Российской Федерации».</w:t>
      </w:r>
    </w:p>
    <w:p w:rsidR="00300BED" w:rsidRDefault="00300BED" w:rsidP="00300BED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Roboto" w:hAnsi="Roboto"/>
          <w:color w:val="210F04"/>
          <w:sz w:val="22"/>
          <w:szCs w:val="22"/>
        </w:rPr>
      </w:pPr>
      <w:r>
        <w:rPr>
          <w:rFonts w:ascii="Roboto" w:hAnsi="Roboto"/>
          <w:color w:val="210F04"/>
          <w:sz w:val="22"/>
          <w:szCs w:val="22"/>
        </w:rPr>
        <w:t>Ежемесячная социальная выплата, установленная настоящим Указом, осуществляется соответственно:</w:t>
      </w:r>
    </w:p>
    <w:p w:rsidR="00300BED" w:rsidRDefault="00300BED" w:rsidP="00300BED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Roboto" w:hAnsi="Roboto"/>
          <w:color w:val="210F04"/>
          <w:sz w:val="22"/>
          <w:szCs w:val="22"/>
        </w:rPr>
      </w:pPr>
      <w:r>
        <w:rPr>
          <w:rFonts w:ascii="Roboto" w:hAnsi="Roboto"/>
          <w:color w:val="210F04"/>
          <w:sz w:val="22"/>
          <w:szCs w:val="22"/>
        </w:rPr>
        <w:t>а) со дня, указанного в приказе командира (начальника), содержащем сведения о захвате военнослужащего в плен, но не ранее чем с 01.12.2024, - за период нахождения в плену;</w:t>
      </w:r>
    </w:p>
    <w:p w:rsidR="00300BED" w:rsidRDefault="00300BED" w:rsidP="00300BED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Roboto" w:hAnsi="Roboto"/>
          <w:color w:val="210F04"/>
          <w:sz w:val="22"/>
          <w:szCs w:val="22"/>
        </w:rPr>
      </w:pPr>
      <w:r>
        <w:rPr>
          <w:rFonts w:ascii="Roboto" w:hAnsi="Roboto"/>
          <w:color w:val="210F04"/>
          <w:sz w:val="22"/>
          <w:szCs w:val="22"/>
        </w:rPr>
        <w:t>б) со дня, указанного в приказе командира (начальника), содержащем сведения о пропаже без вести военнослужащего, но не ранее чем с 01.12.2024, - не более чем в течение шести месяцев со дня, указанного в приказе командира (начальника).</w:t>
      </w:r>
    </w:p>
    <w:p w:rsidR="00300BED" w:rsidRDefault="00300BED" w:rsidP="00300BED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Roboto" w:hAnsi="Roboto"/>
          <w:color w:val="210F04"/>
          <w:sz w:val="22"/>
          <w:szCs w:val="22"/>
        </w:rPr>
      </w:pPr>
      <w:r>
        <w:rPr>
          <w:rFonts w:ascii="Roboto" w:hAnsi="Roboto"/>
          <w:color w:val="210F04"/>
          <w:sz w:val="22"/>
          <w:szCs w:val="22"/>
        </w:rPr>
        <w:t>Получение ежемесячной социальной выплаты не учитывается при определении права на получение иных выплат и при предоставлении мер социальной поддержки, предусмотренных законодательством Российской Федерации и законодательством субъектов Российской Федерации.</w:t>
      </w:r>
    </w:p>
    <w:p w:rsidR="000456E3" w:rsidRDefault="000456E3"/>
    <w:sectPr w:rsidR="000456E3" w:rsidSect="0004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6A6C"/>
    <w:rsid w:val="000456E3"/>
    <w:rsid w:val="000E6BAF"/>
    <w:rsid w:val="00300BED"/>
    <w:rsid w:val="00426A6C"/>
    <w:rsid w:val="00474A92"/>
    <w:rsid w:val="0087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26A6C"/>
  </w:style>
  <w:style w:type="character" w:customStyle="1" w:styleId="feeds-pagenavigationtooltip">
    <w:name w:val="feeds-page__navigation_tooltip"/>
    <w:basedOn w:val="a0"/>
    <w:rsid w:val="00426A6C"/>
  </w:style>
  <w:style w:type="paragraph" w:styleId="a3">
    <w:name w:val="Normal (Web)"/>
    <w:basedOn w:val="a"/>
    <w:uiPriority w:val="99"/>
    <w:semiHidden/>
    <w:unhideWhenUsed/>
    <w:rsid w:val="00426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864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20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2096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452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1490</Characters>
  <Application>Microsoft Office Word</Application>
  <DocSecurity>0</DocSecurity>
  <Lines>12</Lines>
  <Paragraphs>3</Paragraphs>
  <ScaleCrop>false</ScaleCrop>
  <Company>Прокуратура ЛО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2025-03-07T09:30:00Z</dcterms:created>
  <dcterms:modified xsi:type="dcterms:W3CDTF">2025-03-07T09:30:00Z</dcterms:modified>
</cp:coreProperties>
</file>