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1E67D8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с причинением</w:t>
      </w:r>
      <w:r w:rsidR="00826F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значительного </w:t>
      </w:r>
      <w:r w:rsidR="00E12FDE">
        <w:rPr>
          <w:rFonts w:ascii="Times New Roman" w:eastAsia="Times New Roman" w:hAnsi="Times New Roman" w:cs="Times New Roman"/>
          <w:bCs/>
          <w:sz w:val="28"/>
          <w:szCs w:val="28"/>
        </w:rPr>
        <w:t>ущерба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6C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8C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1F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bCs/>
          <w:sz w:val="28"/>
          <w:szCs w:val="28"/>
        </w:rPr>
        <w:t>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 xml:space="preserve">неустановленное лицо в период с 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:00 часов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 xml:space="preserve"> 26.11.2023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 xml:space="preserve">0 часов 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похитил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 xml:space="preserve">о с территории земельного участка </w:t>
      </w:r>
      <w:r w:rsidR="001E67D8">
        <w:rPr>
          <w:rFonts w:ascii="Times New Roman" w:eastAsia="Times New Roman" w:hAnsi="Times New Roman" w:cs="Times New Roman"/>
          <w:sz w:val="28"/>
          <w:szCs w:val="28"/>
        </w:rPr>
        <w:t>потерпевшего принадлежащий ему автомобиль ВАЗ-2115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Потерпевшему 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>причинен ущерб на сумму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309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093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12FDE">
        <w:rPr>
          <w:rFonts w:ascii="Times New Roman" w:eastAsia="Times New Roman" w:hAnsi="Times New Roman" w:cs="Times New Roman"/>
          <w:sz w:val="28"/>
          <w:szCs w:val="28"/>
        </w:rPr>
        <w:t xml:space="preserve"> рублей, что является </w:t>
      </w:r>
      <w:r w:rsidR="00E4349A">
        <w:rPr>
          <w:rFonts w:ascii="Times New Roman" w:eastAsia="Times New Roman" w:hAnsi="Times New Roman" w:cs="Times New Roman"/>
          <w:sz w:val="28"/>
          <w:szCs w:val="28"/>
        </w:rPr>
        <w:t>для него значительным.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1CBB"/>
    <w:rsid w:val="00002A1C"/>
    <w:rsid w:val="001A78C0"/>
    <w:rsid w:val="001E67D8"/>
    <w:rsid w:val="001F08CE"/>
    <w:rsid w:val="00237717"/>
    <w:rsid w:val="003566B0"/>
    <w:rsid w:val="00446F4D"/>
    <w:rsid w:val="005343D6"/>
    <w:rsid w:val="005813D4"/>
    <w:rsid w:val="005F1645"/>
    <w:rsid w:val="007D0289"/>
    <w:rsid w:val="00823093"/>
    <w:rsid w:val="00826FB4"/>
    <w:rsid w:val="00843F74"/>
    <w:rsid w:val="009B6F80"/>
    <w:rsid w:val="00AC6C8E"/>
    <w:rsid w:val="00C06E11"/>
    <w:rsid w:val="00CE19A7"/>
    <w:rsid w:val="00D037FC"/>
    <w:rsid w:val="00D23482"/>
    <w:rsid w:val="00D3617C"/>
    <w:rsid w:val="00E12FDE"/>
    <w:rsid w:val="00E4349A"/>
    <w:rsid w:val="00E8274D"/>
    <w:rsid w:val="00EE24AC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7A79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2023-12-22T09:39:00Z</cp:lastPrinted>
  <dcterms:created xsi:type="dcterms:W3CDTF">2023-12-22T14:35:00Z</dcterms:created>
  <dcterms:modified xsi:type="dcterms:W3CDTF">2023-12-22T14:37:00Z</dcterms:modified>
</cp:coreProperties>
</file>