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414445" w:rsidRPr="00414445" w:rsidTr="00FA51EF">
        <w:trPr>
          <w:trHeight w:val="283"/>
        </w:trPr>
        <w:tc>
          <w:tcPr>
            <w:tcW w:w="6535" w:type="dxa"/>
          </w:tcPr>
          <w:p w:rsidR="00414445" w:rsidRPr="00414445" w:rsidRDefault="00414445" w:rsidP="0041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445">
              <w:rPr>
                <w:rFonts w:ascii="Times New Roman" w:hAnsi="Times New Roman" w:cs="Times New Roman"/>
                <w:b/>
                <w:sz w:val="28"/>
                <w:szCs w:val="28"/>
              </w:rPr>
              <w:t>« УТВЕРЖДАЮ</w:t>
            </w:r>
            <w:proofErr w:type="gramEnd"/>
            <w:r w:rsidRPr="0041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</w:tc>
      </w:tr>
      <w:tr w:rsidR="00414445" w:rsidRPr="00414445" w:rsidTr="00FA51E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45" w:rsidRPr="00414445" w:rsidRDefault="00414445" w:rsidP="0041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41444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44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41444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14445" w:rsidRPr="00414445" w:rsidTr="00FA51E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445" w:rsidRPr="00414445" w:rsidRDefault="00414445" w:rsidP="0041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144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414445" w:rsidRPr="00414445" w:rsidTr="00FA51E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45" w:rsidRPr="00414445" w:rsidRDefault="00414445" w:rsidP="0041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414445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</w:tr>
      <w:tr w:rsidR="00414445" w:rsidRPr="00414445" w:rsidTr="00FA51E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445" w:rsidRPr="00414445" w:rsidRDefault="00414445" w:rsidP="0041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144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414445" w:rsidRPr="00414445" w:rsidTr="00FA51E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45" w:rsidRPr="00414445" w:rsidRDefault="00414445" w:rsidP="0041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Жигунов М.С.</w:t>
            </w:r>
          </w:p>
        </w:tc>
      </w:tr>
      <w:tr w:rsidR="00414445" w:rsidRPr="00414445" w:rsidTr="00FA51E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445" w:rsidRPr="00414445" w:rsidRDefault="00414445" w:rsidP="0041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45" w:rsidRPr="00414445" w:rsidTr="00FA51E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45" w:rsidRPr="00414445" w:rsidRDefault="00414445" w:rsidP="0041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45" w:rsidRPr="00414445" w:rsidTr="00FA51E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445" w:rsidRPr="00414445" w:rsidRDefault="00414445" w:rsidP="0041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144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414445" w:rsidRPr="00414445" w:rsidTr="00FA51E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445" w:rsidRPr="00414445" w:rsidRDefault="00414445" w:rsidP="0041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14445" w:rsidRPr="00414445" w:rsidRDefault="00414445" w:rsidP="0041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414445" w:rsidRPr="00414445" w:rsidRDefault="00414445" w:rsidP="0041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45" w:rsidRPr="00414445" w:rsidRDefault="00414445" w:rsidP="00414445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F4C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ответственности за мелкое </w:t>
      </w:r>
      <w:proofErr w:type="spellStart"/>
      <w:r w:rsidRPr="009F4C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хулиганство</w:t>
      </w:r>
      <w:r w:rsidRPr="00414445">
        <w:rPr>
          <w:rFonts w:ascii="Times New Roman" w:hAnsi="Times New Roman" w:cs="Times New Roman"/>
          <w:color w:val="FFFFFF"/>
          <w:sz w:val="28"/>
          <w:szCs w:val="28"/>
        </w:rPr>
        <w:t>ься</w:t>
      </w:r>
      <w:proofErr w:type="spellEnd"/>
    </w:p>
    <w:p w:rsidR="00414445" w:rsidRPr="00414445" w:rsidRDefault="00414445" w:rsidP="00414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44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Мелкое хулиганство –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414445" w:rsidRPr="00414445" w:rsidRDefault="00414445" w:rsidP="00414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44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 мелкое хулиганство статьей 20.1 Кодекса Российской Федерации об административных правонарушениях предусмотрено наказание в виде административного штрафа в размере от 500 до 1000 руб.</w:t>
      </w:r>
    </w:p>
    <w:p w:rsidR="00414445" w:rsidRPr="00414445" w:rsidRDefault="00414445" w:rsidP="00414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44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случае совершения тех же действий, но сопряженных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 установлено наказание в виде административного штрафа в размере от 1000 руб. до 2500 руб.</w:t>
      </w:r>
    </w:p>
    <w:p w:rsidR="00414445" w:rsidRPr="00414445" w:rsidRDefault="00414445" w:rsidP="00414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44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Распространение в информационно-телекоммуникационных сетях, в том числе в сети «Интернет»,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за исключением случаев, предусмотренных </w:t>
      </w:r>
      <w:hyperlink r:id="rId4" w:history="1">
        <w:r w:rsidRPr="00414445">
          <w:rPr>
            <w:rFonts w:ascii="Times New Roman" w:eastAsia="Times New Roman" w:hAnsi="Times New Roman" w:cs="Times New Roman"/>
            <w:sz w:val="28"/>
            <w:szCs w:val="27"/>
            <w:lang w:eastAsia="ru-RU"/>
          </w:rPr>
          <w:t>статьей 20.3.1</w:t>
        </w:r>
      </w:hyperlink>
      <w:r w:rsidRPr="004144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(возбуждение ненависти либо вражды, а равно унижение человеческого достоинства), если эти действия не содержат уголовно наказуемого деяния, влечет наложение административного штрафа в размере от 30 000 руб. до 100 000 руб.</w:t>
      </w:r>
    </w:p>
    <w:p w:rsidR="00414445" w:rsidRPr="00414445" w:rsidRDefault="00414445" w:rsidP="00414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44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 это же правонарушение, совершенное повторно, предусмотрен административный штраф в размере от 100 000 до 200 000 руб.</w:t>
      </w:r>
    </w:p>
    <w:p w:rsidR="00414445" w:rsidRPr="00414445" w:rsidRDefault="00414445" w:rsidP="00414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44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Совершение лицом правонарушения, ранее подвергнутым административному наказанию за аналогичное административное правонарушение более 2 раз, - влечет наложение административного штрафа в размере от 200 000 руб. до 300 000 руб.</w:t>
      </w:r>
    </w:p>
    <w:p w:rsidR="00414445" w:rsidRPr="00414445" w:rsidRDefault="00414445" w:rsidP="00414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44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Кроме этого, за мелкое хулиганство может быть назначено наказание в виде административного ареста на срок до 15 суток.</w:t>
      </w:r>
    </w:p>
    <w:p w:rsidR="00414445" w:rsidRPr="00414445" w:rsidRDefault="00414445" w:rsidP="00414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144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Обо всех случаях возбуждения дел об административных правонарушениях за распространение в информационно-телекоммуникационных сетях, в том числе в сети «Интернет», оскорбительной информации, в течение 24 часов уведомляются органы прокуратуры Российской Федерации.</w:t>
      </w:r>
    </w:p>
    <w:p w:rsidR="00414445" w:rsidRPr="009F4C61" w:rsidRDefault="00414445" w:rsidP="00414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445" w:rsidRPr="00414445" w:rsidRDefault="00414445" w:rsidP="00414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67AF2" w:rsidRPr="00414445" w:rsidRDefault="00414445" w:rsidP="00414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4445">
        <w:rPr>
          <w:sz w:val="28"/>
          <w:szCs w:val="28"/>
        </w:rPr>
        <w:t>Помощник прокурора района</w:t>
      </w:r>
      <w:r w:rsidRPr="00414445">
        <w:rPr>
          <w:sz w:val="28"/>
          <w:szCs w:val="28"/>
        </w:rPr>
        <w:tab/>
      </w:r>
      <w:r w:rsidRPr="00414445">
        <w:rPr>
          <w:sz w:val="28"/>
          <w:szCs w:val="28"/>
        </w:rPr>
        <w:tab/>
      </w:r>
      <w:r w:rsidRPr="00414445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14445">
        <w:rPr>
          <w:sz w:val="28"/>
          <w:szCs w:val="28"/>
        </w:rPr>
        <w:t xml:space="preserve">  Н.К. </w:t>
      </w:r>
      <w:proofErr w:type="spellStart"/>
      <w:r w:rsidRPr="00414445">
        <w:rPr>
          <w:sz w:val="28"/>
          <w:szCs w:val="28"/>
        </w:rPr>
        <w:t>Комаева</w:t>
      </w:r>
      <w:proofErr w:type="spellEnd"/>
    </w:p>
    <w:sectPr w:rsidR="00967AF2" w:rsidRPr="00414445" w:rsidSect="0096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B3E"/>
    <w:rsid w:val="00001A76"/>
    <w:rsid w:val="001B43AC"/>
    <w:rsid w:val="00252457"/>
    <w:rsid w:val="00297F28"/>
    <w:rsid w:val="0030139E"/>
    <w:rsid w:val="00414445"/>
    <w:rsid w:val="00525A15"/>
    <w:rsid w:val="0069712E"/>
    <w:rsid w:val="007016FF"/>
    <w:rsid w:val="0079348B"/>
    <w:rsid w:val="007F29C4"/>
    <w:rsid w:val="00816DF0"/>
    <w:rsid w:val="008200A1"/>
    <w:rsid w:val="008A1B52"/>
    <w:rsid w:val="008B0502"/>
    <w:rsid w:val="00924AEA"/>
    <w:rsid w:val="009313A5"/>
    <w:rsid w:val="009461BB"/>
    <w:rsid w:val="00967AF2"/>
    <w:rsid w:val="00A57243"/>
    <w:rsid w:val="00AB4B3E"/>
    <w:rsid w:val="00B51FDA"/>
    <w:rsid w:val="00B947A7"/>
    <w:rsid w:val="00C04303"/>
    <w:rsid w:val="00DB6A5D"/>
    <w:rsid w:val="00DD614D"/>
    <w:rsid w:val="00F6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3888"/>
  <w15:docId w15:val="{944E9836-68F4-4E8E-8910-E0FC80F9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139AED0D21DAD9E9CFDBE6EA411B333DF48861BEE856F6AFD10336586F580C2158E7E01522F052A6FB21067507C4B99FD517987316Y2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2273</Characters>
  <Application>Microsoft Office Word</Application>
  <DocSecurity>0</DocSecurity>
  <Lines>18</Lines>
  <Paragraphs>5</Paragraphs>
  <ScaleCrop>false</ScaleCrop>
  <Company>Прокуратура ЛО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Васильева Анастасия Валерьевна</cp:lastModifiedBy>
  <cp:revision>3</cp:revision>
  <dcterms:created xsi:type="dcterms:W3CDTF">2021-09-01T14:31:00Z</dcterms:created>
  <dcterms:modified xsi:type="dcterms:W3CDTF">2021-09-01T14:44:00Z</dcterms:modified>
</cp:coreProperties>
</file>