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348" w:type="dxa"/>
        <w:tblLayout w:type="fixed"/>
        <w:tblLook w:val="00A0" w:firstRow="1" w:lastRow="0" w:firstColumn="1" w:lastColumn="0" w:noHBand="0" w:noVBand="0"/>
      </w:tblPr>
      <w:tblGrid>
        <w:gridCol w:w="6535"/>
      </w:tblGrid>
      <w:tr w:rsidR="006755F7" w:rsidRPr="00414445" w:rsidTr="00FA51EF">
        <w:trPr>
          <w:trHeight w:val="283"/>
        </w:trPr>
        <w:tc>
          <w:tcPr>
            <w:tcW w:w="6535" w:type="dxa"/>
          </w:tcPr>
          <w:p w:rsidR="006755F7" w:rsidRPr="00414445" w:rsidRDefault="006755F7" w:rsidP="00FA51EF">
            <w:pPr>
              <w:spacing w:after="0" w:line="240" w:lineRule="auto"/>
              <w:jc w:val="center"/>
              <w:rPr>
                <w:rFonts w:ascii="Times New Roman" w:hAnsi="Times New Roman" w:cs="Times New Roman"/>
                <w:sz w:val="28"/>
                <w:szCs w:val="28"/>
              </w:rPr>
            </w:pPr>
            <w:proofErr w:type="gramStart"/>
            <w:r w:rsidRPr="00414445">
              <w:rPr>
                <w:rFonts w:ascii="Times New Roman" w:hAnsi="Times New Roman" w:cs="Times New Roman"/>
                <w:b/>
                <w:sz w:val="28"/>
                <w:szCs w:val="28"/>
              </w:rPr>
              <w:t>« УТВЕРЖДАЮ</w:t>
            </w:r>
            <w:proofErr w:type="gramEnd"/>
            <w:r w:rsidRPr="00414445">
              <w:rPr>
                <w:rFonts w:ascii="Times New Roman" w:hAnsi="Times New Roman" w:cs="Times New Roman"/>
                <w:b/>
                <w:sz w:val="28"/>
                <w:szCs w:val="28"/>
              </w:rPr>
              <w:t xml:space="preserve"> »</w:t>
            </w:r>
          </w:p>
        </w:tc>
      </w:tr>
      <w:tr w:rsidR="006755F7" w:rsidRPr="00414445" w:rsidTr="00FA51EF">
        <w:trPr>
          <w:trHeight w:val="552"/>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Заместитель п</w:t>
            </w:r>
            <w:r w:rsidRPr="00414445">
              <w:rPr>
                <w:rFonts w:ascii="Times New Roman" w:hAnsi="Times New Roman" w:cs="Times New Roman"/>
                <w:sz w:val="28"/>
                <w:szCs w:val="28"/>
              </w:rPr>
              <w:t>рокурор</w:t>
            </w:r>
            <w:r>
              <w:rPr>
                <w:rFonts w:ascii="Times New Roman" w:hAnsi="Times New Roman" w:cs="Times New Roman"/>
                <w:sz w:val="28"/>
                <w:szCs w:val="28"/>
              </w:rPr>
              <w:t>а</w:t>
            </w:r>
            <w:r w:rsidRPr="00414445">
              <w:rPr>
                <w:rFonts w:ascii="Times New Roman" w:hAnsi="Times New Roman" w:cs="Times New Roman"/>
                <w:sz w:val="28"/>
                <w:szCs w:val="28"/>
              </w:rPr>
              <w:t xml:space="preserve"> </w:t>
            </w:r>
            <w:proofErr w:type="spellStart"/>
            <w:r w:rsidRPr="00414445">
              <w:rPr>
                <w:rFonts w:ascii="Times New Roman" w:hAnsi="Times New Roman" w:cs="Times New Roman"/>
                <w:sz w:val="28"/>
                <w:szCs w:val="28"/>
              </w:rPr>
              <w:t>Волосовского</w:t>
            </w:r>
            <w:proofErr w:type="spellEnd"/>
            <w:r w:rsidRPr="00414445">
              <w:rPr>
                <w:rFonts w:ascii="Times New Roman" w:hAnsi="Times New Roman" w:cs="Times New Roman"/>
                <w:sz w:val="28"/>
                <w:szCs w:val="28"/>
              </w:rPr>
              <w:t xml:space="preserve"> района</w:t>
            </w:r>
          </w:p>
        </w:tc>
      </w:tr>
      <w:tr w:rsidR="006755F7" w:rsidRPr="00414445" w:rsidTr="00FA51EF">
        <w:trPr>
          <w:trHeight w:val="283"/>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r w:rsidRPr="00414445">
              <w:rPr>
                <w:rFonts w:ascii="Times New Roman" w:hAnsi="Times New Roman" w:cs="Times New Roman"/>
                <w:sz w:val="28"/>
                <w:szCs w:val="28"/>
                <w:vertAlign w:val="superscript"/>
              </w:rPr>
              <w:t>наименование органа прокуратуры</w:t>
            </w:r>
          </w:p>
        </w:tc>
      </w:tr>
      <w:tr w:rsidR="006755F7" w:rsidRPr="00414445" w:rsidTr="00FA51EF">
        <w:trPr>
          <w:trHeight w:val="567"/>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младший </w:t>
            </w:r>
            <w:r w:rsidRPr="00414445">
              <w:rPr>
                <w:rFonts w:ascii="Times New Roman" w:hAnsi="Times New Roman" w:cs="Times New Roman"/>
                <w:sz w:val="28"/>
                <w:szCs w:val="28"/>
              </w:rPr>
              <w:t>советник юстиции</w:t>
            </w:r>
          </w:p>
        </w:tc>
      </w:tr>
      <w:tr w:rsidR="006755F7" w:rsidRPr="00414445" w:rsidTr="00FA51EF">
        <w:trPr>
          <w:trHeight w:val="552"/>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r w:rsidRPr="00414445">
              <w:rPr>
                <w:rFonts w:ascii="Times New Roman" w:hAnsi="Times New Roman" w:cs="Times New Roman"/>
                <w:sz w:val="28"/>
                <w:szCs w:val="28"/>
                <w:vertAlign w:val="superscript"/>
              </w:rPr>
              <w:t>классный чин, фамилия, инициалы прокурора</w:t>
            </w:r>
          </w:p>
        </w:tc>
      </w:tr>
      <w:tr w:rsidR="006755F7" w:rsidRPr="00414445" w:rsidTr="00FA51EF">
        <w:trPr>
          <w:trHeight w:val="283"/>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Жигунов М.С.</w:t>
            </w:r>
          </w:p>
        </w:tc>
      </w:tr>
      <w:tr w:rsidR="006755F7" w:rsidRPr="00414445" w:rsidTr="00FA51EF">
        <w:trPr>
          <w:trHeight w:val="283"/>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rPr>
            </w:pPr>
          </w:p>
        </w:tc>
      </w:tr>
      <w:tr w:rsidR="006755F7" w:rsidRPr="00414445" w:rsidTr="00FA51EF">
        <w:trPr>
          <w:trHeight w:val="283"/>
        </w:trPr>
        <w:tc>
          <w:tcPr>
            <w:tcW w:w="6535" w:type="dxa"/>
            <w:tcBorders>
              <w:top w:val="nil"/>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rPr>
            </w:pPr>
          </w:p>
        </w:tc>
      </w:tr>
      <w:tr w:rsidR="006755F7" w:rsidRPr="00414445" w:rsidTr="00FA51EF">
        <w:trPr>
          <w:trHeight w:val="297"/>
        </w:trPr>
        <w:tc>
          <w:tcPr>
            <w:tcW w:w="6535" w:type="dxa"/>
            <w:tcBorders>
              <w:top w:val="single" w:sz="4" w:space="0" w:color="auto"/>
              <w:left w:val="nil"/>
              <w:bottom w:val="single" w:sz="4" w:space="0" w:color="auto"/>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r w:rsidRPr="00414445">
              <w:rPr>
                <w:rFonts w:ascii="Times New Roman" w:hAnsi="Times New Roman" w:cs="Times New Roman"/>
                <w:sz w:val="28"/>
                <w:szCs w:val="28"/>
                <w:vertAlign w:val="superscript"/>
              </w:rPr>
              <w:t>(подпись)</w:t>
            </w:r>
          </w:p>
        </w:tc>
      </w:tr>
      <w:tr w:rsidR="006755F7" w:rsidRPr="00414445" w:rsidTr="00FA51EF">
        <w:trPr>
          <w:trHeight w:val="297"/>
        </w:trPr>
        <w:tc>
          <w:tcPr>
            <w:tcW w:w="6535" w:type="dxa"/>
            <w:tcBorders>
              <w:top w:val="single" w:sz="4" w:space="0" w:color="auto"/>
              <w:left w:val="nil"/>
              <w:bottom w:val="nil"/>
              <w:right w:val="nil"/>
            </w:tcBorders>
          </w:tcPr>
          <w:p w:rsidR="006755F7" w:rsidRPr="00414445" w:rsidRDefault="006755F7" w:rsidP="00FA51EF">
            <w:pPr>
              <w:spacing w:after="0" w:line="240" w:lineRule="auto"/>
              <w:jc w:val="center"/>
              <w:rPr>
                <w:rFonts w:ascii="Times New Roman" w:hAnsi="Times New Roman" w:cs="Times New Roman"/>
                <w:sz w:val="28"/>
                <w:szCs w:val="28"/>
                <w:vertAlign w:val="superscript"/>
              </w:rPr>
            </w:pPr>
          </w:p>
          <w:p w:rsidR="006755F7" w:rsidRPr="00414445" w:rsidRDefault="006755F7" w:rsidP="00FA51EF">
            <w:pPr>
              <w:spacing w:after="0" w:line="240" w:lineRule="auto"/>
              <w:jc w:val="center"/>
              <w:rPr>
                <w:rFonts w:ascii="Times New Roman" w:hAnsi="Times New Roman" w:cs="Times New Roman"/>
                <w:sz w:val="28"/>
                <w:szCs w:val="28"/>
                <w:vertAlign w:val="superscript"/>
              </w:rPr>
            </w:pPr>
          </w:p>
        </w:tc>
      </w:tr>
    </w:tbl>
    <w:p w:rsidR="006755F7" w:rsidRPr="00414445" w:rsidRDefault="006755F7" w:rsidP="006755F7">
      <w:pPr>
        <w:spacing w:after="0" w:line="240" w:lineRule="auto"/>
        <w:jc w:val="both"/>
        <w:rPr>
          <w:rFonts w:ascii="Times New Roman" w:hAnsi="Times New Roman" w:cs="Times New Roman"/>
          <w:sz w:val="28"/>
          <w:szCs w:val="28"/>
        </w:rPr>
      </w:pPr>
    </w:p>
    <w:p w:rsidR="006755F7" w:rsidRPr="006755F7" w:rsidRDefault="006755F7" w:rsidP="006755F7">
      <w:pPr>
        <w:shd w:val="clear" w:color="auto" w:fill="FFFFFF"/>
        <w:spacing w:after="264" w:line="240" w:lineRule="auto"/>
        <w:jc w:val="center"/>
        <w:outlineLvl w:val="0"/>
        <w:rPr>
          <w:rFonts w:ascii="Times New Roman" w:eastAsia="Times New Roman" w:hAnsi="Times New Roman" w:cs="Times New Roman"/>
          <w:b/>
          <w:bCs/>
          <w:color w:val="000000"/>
          <w:kern w:val="36"/>
          <w:sz w:val="28"/>
          <w:szCs w:val="28"/>
          <w:lang w:eastAsia="ru-RU"/>
        </w:rPr>
      </w:pPr>
      <w:r w:rsidRPr="006755F7">
        <w:rPr>
          <w:rFonts w:ascii="Times New Roman" w:eastAsia="Times New Roman" w:hAnsi="Times New Roman" w:cs="Times New Roman"/>
          <w:b/>
          <w:bCs/>
          <w:color w:val="000000"/>
          <w:kern w:val="36"/>
          <w:sz w:val="28"/>
          <w:szCs w:val="28"/>
          <w:lang w:eastAsia="ru-RU"/>
        </w:rPr>
        <w:t>Уголовная ответственность за неправомерный доступ к компьютерной информации</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Статьей 272 Уголовного кодекса Российской Федерации установлена уголовная ответственность за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Указанной статьей предусмотрена ответственность за то же деяние, причинившее крупный ущерб или совершенное из корыстной заинтересованности. Кроме того, законодателем установлена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Также указанной статьей предусмотрена ответственность за те же деяния, если они повлекли тяжкие последствия или создали угрозу их наступления.</w:t>
      </w:r>
    </w:p>
    <w:p w:rsid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При этом,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 а под крупным ущербом признается ущерб, сумма которого превышает 1 млн. рублей.</w:t>
      </w:r>
      <w:r>
        <w:rPr>
          <w:rFonts w:ascii="Times New Roman" w:eastAsia="Times New Roman" w:hAnsi="Times New Roman" w:cs="Times New Roman"/>
          <w:color w:val="000000"/>
          <w:sz w:val="28"/>
          <w:szCs w:val="28"/>
          <w:lang w:eastAsia="ru-RU"/>
        </w:rPr>
        <w:t>\</w:t>
      </w:r>
    </w:p>
    <w:p w:rsidR="006755F7" w:rsidRPr="006755F7" w:rsidRDefault="006755F7" w:rsidP="006755F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5F7">
        <w:rPr>
          <w:rFonts w:ascii="Times New Roman" w:eastAsia="Times New Roman" w:hAnsi="Times New Roman" w:cs="Times New Roman"/>
          <w:color w:val="000000"/>
          <w:sz w:val="28"/>
          <w:szCs w:val="28"/>
          <w:lang w:eastAsia="ru-RU"/>
        </w:rPr>
        <w:t>В зависимости от тяжести совершенного преступления наказание может быть назначено в виде штрафа или в размере заработной платы или иного дохода осужденного, исправительных работ, ограничения свободы, принудительных работ, лишения свободы.</w:t>
      </w:r>
    </w:p>
    <w:p w:rsidR="006755F7" w:rsidRDefault="006755F7" w:rsidP="006755F7">
      <w:pPr>
        <w:pStyle w:val="a3"/>
        <w:spacing w:before="0" w:beforeAutospacing="0" w:after="0" w:afterAutospacing="0"/>
        <w:jc w:val="both"/>
        <w:rPr>
          <w:sz w:val="28"/>
          <w:szCs w:val="28"/>
        </w:rPr>
      </w:pPr>
    </w:p>
    <w:p w:rsidR="006755F7" w:rsidRPr="00414445" w:rsidRDefault="006755F7" w:rsidP="006755F7">
      <w:pPr>
        <w:pStyle w:val="a3"/>
        <w:spacing w:before="0" w:beforeAutospacing="0" w:after="0" w:afterAutospacing="0"/>
        <w:jc w:val="both"/>
        <w:rPr>
          <w:sz w:val="28"/>
          <w:szCs w:val="28"/>
        </w:rPr>
      </w:pPr>
      <w:bookmarkStart w:id="0" w:name="_GoBack"/>
      <w:bookmarkEnd w:id="0"/>
    </w:p>
    <w:p w:rsidR="006755F7" w:rsidRPr="00414445" w:rsidRDefault="006755F7" w:rsidP="006755F7">
      <w:pPr>
        <w:pStyle w:val="a3"/>
        <w:spacing w:before="0" w:beforeAutospacing="0" w:after="0" w:afterAutospacing="0"/>
        <w:jc w:val="both"/>
        <w:rPr>
          <w:sz w:val="28"/>
          <w:szCs w:val="28"/>
        </w:rPr>
      </w:pPr>
      <w:r w:rsidRPr="00414445">
        <w:rPr>
          <w:sz w:val="28"/>
          <w:szCs w:val="28"/>
        </w:rPr>
        <w:t>Помощник прокурора района</w:t>
      </w:r>
      <w:r w:rsidRPr="00414445">
        <w:rPr>
          <w:sz w:val="28"/>
          <w:szCs w:val="28"/>
        </w:rPr>
        <w:tab/>
      </w:r>
      <w:r w:rsidRPr="00414445">
        <w:rPr>
          <w:sz w:val="28"/>
          <w:szCs w:val="28"/>
        </w:rPr>
        <w:tab/>
      </w:r>
      <w:r w:rsidRPr="00414445">
        <w:rPr>
          <w:sz w:val="28"/>
          <w:szCs w:val="28"/>
        </w:rPr>
        <w:tab/>
        <w:t xml:space="preserve">                                    </w:t>
      </w:r>
      <w:r>
        <w:rPr>
          <w:sz w:val="28"/>
          <w:szCs w:val="28"/>
        </w:rPr>
        <w:t xml:space="preserve"> </w:t>
      </w:r>
      <w:r w:rsidRPr="00414445">
        <w:rPr>
          <w:sz w:val="28"/>
          <w:szCs w:val="28"/>
        </w:rPr>
        <w:t xml:space="preserve">  Н.К. </w:t>
      </w:r>
      <w:proofErr w:type="spellStart"/>
      <w:r w:rsidRPr="00414445">
        <w:rPr>
          <w:sz w:val="28"/>
          <w:szCs w:val="28"/>
        </w:rPr>
        <w:t>Комаева</w:t>
      </w:r>
      <w:proofErr w:type="spellEnd"/>
    </w:p>
    <w:p w:rsidR="00967AF2" w:rsidRPr="006755F7" w:rsidRDefault="00967AF2" w:rsidP="006755F7">
      <w:pPr>
        <w:jc w:val="both"/>
        <w:rPr>
          <w:rFonts w:ascii="Times New Roman" w:hAnsi="Times New Roman" w:cs="Times New Roman"/>
          <w:sz w:val="28"/>
          <w:szCs w:val="28"/>
        </w:rPr>
      </w:pPr>
    </w:p>
    <w:sectPr w:rsidR="00967AF2" w:rsidRPr="006755F7" w:rsidSect="00967A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7704A"/>
    <w:rsid w:val="00001A76"/>
    <w:rsid w:val="001B43AC"/>
    <w:rsid w:val="00252457"/>
    <w:rsid w:val="00297F28"/>
    <w:rsid w:val="0030139E"/>
    <w:rsid w:val="0057704A"/>
    <w:rsid w:val="006755F7"/>
    <w:rsid w:val="0069712E"/>
    <w:rsid w:val="007016FF"/>
    <w:rsid w:val="0079348B"/>
    <w:rsid w:val="007F29C4"/>
    <w:rsid w:val="00816DF0"/>
    <w:rsid w:val="008200A1"/>
    <w:rsid w:val="008A1B52"/>
    <w:rsid w:val="008B0502"/>
    <w:rsid w:val="00924AEA"/>
    <w:rsid w:val="009313A5"/>
    <w:rsid w:val="009461BB"/>
    <w:rsid w:val="00967AF2"/>
    <w:rsid w:val="00A57243"/>
    <w:rsid w:val="00B51FDA"/>
    <w:rsid w:val="00B947A7"/>
    <w:rsid w:val="00C04303"/>
    <w:rsid w:val="00C83B64"/>
    <w:rsid w:val="00DB6A5D"/>
    <w:rsid w:val="00DD614D"/>
    <w:rsid w:val="00F67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285A"/>
  <w15:docId w15:val="{944E9836-68F4-4E8E-8910-E0FC80F9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7AF2"/>
  </w:style>
  <w:style w:type="paragraph" w:styleId="1">
    <w:name w:val="heading 1"/>
    <w:basedOn w:val="a"/>
    <w:link w:val="10"/>
    <w:uiPriority w:val="9"/>
    <w:qFormat/>
    <w:rsid w:val="00577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04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577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3963">
      <w:bodyDiv w:val="1"/>
      <w:marLeft w:val="0"/>
      <w:marRight w:val="0"/>
      <w:marTop w:val="0"/>
      <w:marBottom w:val="0"/>
      <w:divBdr>
        <w:top w:val="none" w:sz="0" w:space="0" w:color="auto"/>
        <w:left w:val="none" w:sz="0" w:space="0" w:color="auto"/>
        <w:bottom w:val="none" w:sz="0" w:space="0" w:color="auto"/>
        <w:right w:val="none" w:sz="0" w:space="0" w:color="auto"/>
      </w:divBdr>
      <w:divsChild>
        <w:div w:id="279456571">
          <w:marLeft w:val="0"/>
          <w:marRight w:val="0"/>
          <w:marTop w:val="0"/>
          <w:marBottom w:val="0"/>
          <w:divBdr>
            <w:top w:val="none" w:sz="0" w:space="0" w:color="auto"/>
            <w:left w:val="none" w:sz="0" w:space="0" w:color="auto"/>
            <w:bottom w:val="none" w:sz="0" w:space="0" w:color="auto"/>
            <w:right w:val="none" w:sz="0" w:space="0" w:color="auto"/>
          </w:divBdr>
          <w:divsChild>
            <w:div w:id="1887377300">
              <w:marLeft w:val="0"/>
              <w:marRight w:val="0"/>
              <w:marTop w:val="0"/>
              <w:marBottom w:val="272"/>
              <w:divBdr>
                <w:top w:val="none" w:sz="0" w:space="0" w:color="auto"/>
                <w:left w:val="none" w:sz="0" w:space="0" w:color="auto"/>
                <w:bottom w:val="none" w:sz="0" w:space="0" w:color="auto"/>
                <w:right w:val="none" w:sz="0" w:space="0" w:color="auto"/>
              </w:divBdr>
            </w:div>
          </w:divsChild>
        </w:div>
        <w:div w:id="29872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Прокуратура ЛО</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Васильева Анастасия Валерьевна</cp:lastModifiedBy>
  <cp:revision>3</cp:revision>
  <dcterms:created xsi:type="dcterms:W3CDTF">2021-09-01T14:34:00Z</dcterms:created>
  <dcterms:modified xsi:type="dcterms:W3CDTF">2021-09-01T14:46:00Z</dcterms:modified>
</cp:coreProperties>
</file>