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9A89" w14:textId="773B7F5B" w:rsidR="0025060B" w:rsidRDefault="0025060B" w:rsidP="0025060B"/>
    <w:p w14:paraId="708F618B" w14:textId="77777777" w:rsidR="0025060B" w:rsidRDefault="0025060B" w:rsidP="0025060B"/>
    <w:p w14:paraId="479E014A" w14:textId="77777777" w:rsidR="0025060B" w:rsidRDefault="0025060B" w:rsidP="0025060B">
      <w:r>
        <w:t xml:space="preserve">04 августа 2025 года </w:t>
      </w:r>
      <w:proofErr w:type="spellStart"/>
      <w:r>
        <w:t>Волосовский</w:t>
      </w:r>
      <w:proofErr w:type="spellEnd"/>
      <w:r>
        <w:t xml:space="preserve"> районный суд Ленинградской области вынес приговор в отношении лица незаконно хранившего огнестрельное оружие и боеприпасы к нему.</w:t>
      </w:r>
    </w:p>
    <w:p w14:paraId="13A44E06" w14:textId="77777777" w:rsidR="0025060B" w:rsidRDefault="0025060B" w:rsidP="0025060B">
      <w:r>
        <w:t xml:space="preserve"> </w:t>
      </w:r>
    </w:p>
    <w:p w14:paraId="2152035D" w14:textId="77777777" w:rsidR="0025060B" w:rsidRDefault="0025060B" w:rsidP="0025060B">
      <w:r>
        <w:t>Как установлено судом, подсудимый, не имея соответствующего разрешения на приобретение и хранение оружия, его основных частей и боеприпасов, незаконно хранил по месту своего фактического проживания самодельный пистолет, изготовленный под спортивно-охотничьи патроны кольцевого воспламенения, а также патроны пригодные для стрельбы, до момента их обнаружения сотрудниками правоохранительных органов.</w:t>
      </w:r>
    </w:p>
    <w:p w14:paraId="6257CFB0" w14:textId="77777777" w:rsidR="0025060B" w:rsidRDefault="0025060B" w:rsidP="0025060B">
      <w:r>
        <w:t xml:space="preserve"> </w:t>
      </w:r>
    </w:p>
    <w:p w14:paraId="5DC78906" w14:textId="77777777" w:rsidR="0025060B" w:rsidRDefault="0025060B" w:rsidP="0025060B">
      <w:r>
        <w:t>В ходе судебного разбирательства подсудимый вину в инкриминируемом ему деянии признал в полном объеме.</w:t>
      </w:r>
    </w:p>
    <w:p w14:paraId="4AE08F35" w14:textId="77777777" w:rsidR="0025060B" w:rsidRDefault="0025060B" w:rsidP="0025060B">
      <w:r>
        <w:t xml:space="preserve"> </w:t>
      </w:r>
    </w:p>
    <w:p w14:paraId="23E2D0E7" w14:textId="77777777" w:rsidR="0025060B" w:rsidRDefault="0025060B" w:rsidP="0025060B">
      <w:r>
        <w:t>Суд, исследовав имеющиеся по делу доказательства, квалифицировал действия подсудимого по ч.1 ст.222 УК РФ, как совершение незаконного хранения огнестрельного оружия и боеприпасов к нему (за исключением крупнокалиберного огнестрельного оружия, его основных частей и боеприпасов к нему, гражданского огнестрельного гладкоствольного длинноствольного оружия, его основных частей и патронов к нему, огнестрельного оружия ограниченного поражения, его основных частей и патронов к нему).</w:t>
      </w:r>
    </w:p>
    <w:p w14:paraId="4F74EFEE" w14:textId="77777777" w:rsidR="0025060B" w:rsidRDefault="0025060B" w:rsidP="0025060B">
      <w:r>
        <w:t xml:space="preserve"> </w:t>
      </w:r>
    </w:p>
    <w:p w14:paraId="54255846" w14:textId="77777777" w:rsidR="0025060B" w:rsidRDefault="0025060B" w:rsidP="0025060B">
      <w:r>
        <w:t>С учетом наличия смягчающих и отсутствия отягчающих обстоятельств, суд признал подсудимого виновным в совершении указанного преступления и назначил наказание в виде лишения свободы условно на срок 3 года с испытательным сроком 2 года.</w:t>
      </w:r>
    </w:p>
    <w:p w14:paraId="37B854F7" w14:textId="77777777" w:rsidR="0025060B" w:rsidRDefault="0025060B" w:rsidP="0025060B"/>
    <w:p w14:paraId="06C5FA06" w14:textId="62732ABD" w:rsidR="0025060B" w:rsidRDefault="0025060B"/>
    <w:sectPr w:rsidR="00250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0B"/>
    <w:rsid w:val="0025060B"/>
    <w:rsid w:val="008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0A3F95"/>
  <w15:chartTrackingRefBased/>
  <w15:docId w15:val="{8983E23A-8773-4846-8C39-5BCEFBE4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0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0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06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06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06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06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06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06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0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0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0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0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06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06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06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0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06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06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Васильева</dc:creator>
  <cp:keywords/>
  <dc:description/>
  <cp:lastModifiedBy>Анастасия Васильева</cp:lastModifiedBy>
  <cp:revision>2</cp:revision>
  <dcterms:created xsi:type="dcterms:W3CDTF">2025-12-16T19:02:00Z</dcterms:created>
  <dcterms:modified xsi:type="dcterms:W3CDTF">2025-12-16T19:03:00Z</dcterms:modified>
</cp:coreProperties>
</file>