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2B0F" w14:textId="77777777" w:rsidR="009B3DC2" w:rsidRDefault="009B3DC2"/>
    <w:p w14:paraId="4AB0C493" w14:textId="77777777" w:rsidR="009B3DC2" w:rsidRDefault="00000000">
      <w:pPr>
        <w:ind w:firstLine="567"/>
        <w:jc w:val="center"/>
        <w:rPr>
          <w:b/>
          <w:bCs/>
        </w:rPr>
      </w:pPr>
      <w:r>
        <w:rPr>
          <w:b/>
          <w:bCs/>
        </w:rPr>
        <w:t>Памятка населению по соблюдению мер пожарной безопасности</w:t>
      </w:r>
    </w:p>
    <w:p w14:paraId="7A722B58" w14:textId="77777777" w:rsidR="009B3DC2" w:rsidRDefault="00000000">
      <w:pPr>
        <w:ind w:firstLine="567"/>
        <w:jc w:val="center"/>
        <w:rPr>
          <w:b/>
          <w:bCs/>
        </w:rPr>
      </w:pPr>
      <w:r>
        <w:rPr>
          <w:b/>
          <w:bCs/>
        </w:rPr>
        <w:t>Соблюдение мер пожарной безопасности является основой Вашей безопасности и людей Вас окружающих</w:t>
      </w:r>
    </w:p>
    <w:p w14:paraId="08F5B70C" w14:textId="044C7675" w:rsidR="009B3DC2" w:rsidRPr="006E72D7" w:rsidRDefault="00000000">
      <w:pPr>
        <w:ind w:firstLine="567"/>
        <w:jc w:val="both"/>
        <w:rPr>
          <w:rFonts w:ascii="Times New Roman" w:hAnsi="Times New Roman" w:cs="Times New Roman"/>
        </w:rPr>
      </w:pPr>
      <w:r w:rsidRPr="006E72D7">
        <w:rPr>
          <w:rFonts w:ascii="Times New Roman" w:hAnsi="Times New Roman" w:cs="Times New Roman"/>
        </w:rPr>
        <w:t>На территории Волосовского муниципального района на 2</w:t>
      </w:r>
      <w:r w:rsidR="00F374DF">
        <w:rPr>
          <w:rFonts w:ascii="Times New Roman" w:hAnsi="Times New Roman" w:cs="Times New Roman"/>
        </w:rPr>
        <w:t>4</w:t>
      </w:r>
      <w:r w:rsidRPr="006E72D7">
        <w:rPr>
          <w:rFonts w:ascii="Times New Roman" w:hAnsi="Times New Roman" w:cs="Times New Roman"/>
        </w:rPr>
        <w:t xml:space="preserve"> февраля 2026 года зарегистрировано 17 пожаров (прошлый год 10), из них в жилом секторе — 12</w:t>
      </w:r>
    </w:p>
    <w:p w14:paraId="557C0660" w14:textId="77777777" w:rsidR="009B3DC2" w:rsidRPr="006E72D7" w:rsidRDefault="00000000">
      <w:pPr>
        <w:ind w:firstLine="567"/>
        <w:jc w:val="both"/>
        <w:rPr>
          <w:rFonts w:ascii="Times New Roman" w:hAnsi="Times New Roman" w:cs="Times New Roman"/>
        </w:rPr>
      </w:pPr>
      <w:r w:rsidRPr="006E72D7">
        <w:rPr>
          <w:rFonts w:ascii="Times New Roman" w:hAnsi="Times New Roman" w:cs="Times New Roman"/>
        </w:rPr>
        <w:t>За отчётный период на пожарах погибло 3 человека (прошлый год 0), получили травмы 1 человек (прошлый год 0), спасено 27 человек.</w:t>
      </w:r>
    </w:p>
    <w:p w14:paraId="1196D48C" w14:textId="77777777" w:rsidR="006E72D7" w:rsidRDefault="006E72D7" w:rsidP="006E72D7">
      <w:pPr>
        <w:ind w:firstLine="567"/>
        <w:jc w:val="both"/>
        <w:rPr>
          <w:rFonts w:ascii="Times New Roman" w:hAnsi="Times New Roman" w:cs="Times New Roman"/>
        </w:rPr>
      </w:pPr>
    </w:p>
    <w:p w14:paraId="27978D25" w14:textId="62527D1E"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Для того, чтобы полностью обезопасить себя и своих близких от огня, необходимо выполнять все меры предосторожности, связанные с эксплуатацией электроприборов. Не стоит забывать, что малейшая оплошность может стоить имущества, здоровья, и самое главное – жизни человека.</w:t>
      </w:r>
    </w:p>
    <w:p w14:paraId="57891583"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Основной причиной пожаров на сегодняшний день является загрубение электропроводки, люди применяют так называемые холодные скрутки, когда провода от руки соединяют друг с другом. Такие конструкции опасны тем, что в процессе эксплуатации в проводке возникают большие переходные сопротивления, контакт ослабевает и при каждом включении-выключении всё больше нагревается, проходит короткое замыкание, а так как цепь находится под напряжением, следует воспламенение.</w:t>
      </w:r>
    </w:p>
    <w:p w14:paraId="65791529"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Чтобы избежать страшных последствий пожаров, необходимо знать все требования пожарной безопасности к электроустановкам. Прежде всего, доверяйте монтаж проводки только специалистам в этой сфере.</w:t>
      </w:r>
    </w:p>
    <w:p w14:paraId="025512EF"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Не допускается прокладывание воздушных линий электропередач и наружных электропроводок над горючими кровлями, навесами и открытыми складами горючих материалов. При эксплуатации электроприборов запрещается использовать электроаппараты и приборы в условиях, не соответствующих инструкциям предприятий-изготовителей или имеющие неисправности, которые могут привести к пожару.</w:t>
      </w:r>
    </w:p>
    <w:p w14:paraId="3EF58233"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Нельзя эксплуатировать провода и кабели с повреждённой или потерявшей защитные свойства изоляцией.</w:t>
      </w:r>
    </w:p>
    <w:p w14:paraId="2BEF0973"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Соблюдайте элементарные меры и требования пожарной безопасности при эксплуатации газовых приборов и печного отопления, а именно:</w:t>
      </w:r>
    </w:p>
    <w:p w14:paraId="18195863"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 запрещается включать газовые приборы и использовать их детям и лицам, не знакомым с устройством этих приборов;</w:t>
      </w:r>
    </w:p>
    <w:p w14:paraId="5807330B"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 при запахе газа нужно прекратить пользоваться газовыми приборами;</w:t>
      </w:r>
    </w:p>
    <w:p w14:paraId="14B26DB9"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 при ощущении в помещении запаха газа во избежание взрыва нельзя зажигать спички, зажигалки, пользоваться электровыключателями, входить с открытым огнем или сигаретой;</w:t>
      </w:r>
    </w:p>
    <w:p w14:paraId="486305BE"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 газовую плиту необходимо содержать в чистоте, не допускать ее загрязнения;</w:t>
      </w:r>
    </w:p>
    <w:p w14:paraId="4881934D"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lastRenderedPageBreak/>
        <w:t>- расстояние от газовой плиты до стены (перегородки) должно быть не менее пяти сантиметров; при расположении плиты у горючей стены или перегородки их обивают сталью по листовому асбесту толщиной 3-5 мм;</w:t>
      </w:r>
    </w:p>
    <w:p w14:paraId="540935BC"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 нельзя оставлять без присмотра топящиеся печи и поручать надзор за ними малолетним детям;</w:t>
      </w:r>
    </w:p>
    <w:p w14:paraId="66212E61"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 перед началом отопительного сезона нужно проверить исправность печи и дымоходов, отремонтировать их, заделать трещины, очистить от сажи, а также побелить на чердаках все дымовые трубы и стены, в которых проходят дымовые каналы;</w:t>
      </w:r>
    </w:p>
    <w:p w14:paraId="09330C3D"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 ремонт, очистку и профилактический осмотр печей должен производить квалифицированный печник;</w:t>
      </w:r>
    </w:p>
    <w:p w14:paraId="0A6AE2DC"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 дымовая труба печи при переходе через чердачные или междуэтажные перекрытия должна иметь утолщение кирпичной кладки в 25 см с дополнительной изоляцией асбестом или 38 см без изоляции (у дымохода котла водяного отопления 51 см). Утолщение кирпичной кладки должно быть во всех случаях и у стенок печи, если печь примыкает (или находится близко) к деревянным элементам здания;</w:t>
      </w:r>
    </w:p>
    <w:p w14:paraId="7725685C"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 печь также не должна примыкать к деревянным стенам или перегородкам. Между ними оставляют воздушный промежуток на всю высоту;</w:t>
      </w:r>
    </w:p>
    <w:p w14:paraId="30FBEBF1"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 любая печь должна иметь самостоятельный фундамент, запрещается использовать для дымоходов керамические, асбестоцементные и металлические трубы, а также устраивать глиноплетеные и деревянные дымоходы, для этих целей должен применяться огнеупорный специальный кирпич;</w:t>
      </w:r>
    </w:p>
    <w:p w14:paraId="0492B1C4"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 у печи должны быть исправная дверца, заслонки соответствующих размеров и предтопочный металлический лист, прибитый к деревянному полу, размером 50x70см без дефектов и прогаров;</w:t>
      </w:r>
    </w:p>
    <w:p w14:paraId="2D009059"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 в зимнее время, чтобы не случился пожар от перекала отдельных частей, печи рекомендуется топить 2-3 раза в день, продолжительностью не более 1,5 часа;</w:t>
      </w:r>
    </w:p>
    <w:p w14:paraId="033C0EE8"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 мебель, занавески и другие горючие предметы нельзя располагать ближе 0,5 м от топящейся печи, ставить их вплотную можно спустя 4-5 часов после окончания топки;</w:t>
      </w:r>
    </w:p>
    <w:p w14:paraId="5921E210"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 нельзя хранить щепу, опилки, стружки под печкой, подсушивать дрова на печи, вешать над ней для просушки белье;</w:t>
      </w:r>
    </w:p>
    <w:p w14:paraId="545820FB"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 нельзя выбрасывать горячие угли, шлак или золу вблизи строений, на сухую траву, для этого должны быть отведенные места, а все выгребаемое заливается водой;</w:t>
      </w:r>
    </w:p>
    <w:p w14:paraId="23AFE96A"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 прекращать топить печи в зданиях и сооружениях необходимо не менее чем за 2 часа до окончания работы, в детских учреждениях с дневным пребыванием детей топить печи следует заканчивать не позднее, чем за час до прибытия детей;</w:t>
      </w:r>
    </w:p>
    <w:p w14:paraId="6EAD3D84"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 вечером топить печи необходимо прекращать за 2 часа до сна;</w:t>
      </w:r>
    </w:p>
    <w:p w14:paraId="2254C1BB"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 xml:space="preserve">- при эксплуатации печного отопления запрещается: применять для розжига печей бензин, керосин, дизельное топливо и легковоспламеняющиеся и горючие жидкости, </w:t>
      </w:r>
      <w:r w:rsidRPr="006E72D7">
        <w:rPr>
          <w:rFonts w:ascii="Times New Roman" w:hAnsi="Times New Roman" w:cs="Times New Roman"/>
        </w:rPr>
        <w:lastRenderedPageBreak/>
        <w:t>использовать дрова, превышающие размер топки печи, использовать печи без противопожарной разделки.</w:t>
      </w:r>
    </w:p>
    <w:p w14:paraId="2898F31C" w14:textId="77777777" w:rsidR="006E72D7" w:rsidRPr="006E72D7" w:rsidRDefault="006E72D7" w:rsidP="006E72D7">
      <w:pPr>
        <w:ind w:firstLine="567"/>
        <w:jc w:val="both"/>
        <w:rPr>
          <w:rFonts w:ascii="Times New Roman" w:hAnsi="Times New Roman" w:cs="Times New Roman"/>
        </w:rPr>
      </w:pPr>
    </w:p>
    <w:p w14:paraId="0EB33A4A" w14:textId="77777777" w:rsidR="006E72D7" w:rsidRPr="006E72D7" w:rsidRDefault="006E72D7" w:rsidP="006E72D7">
      <w:pPr>
        <w:ind w:firstLine="567"/>
        <w:jc w:val="both"/>
        <w:rPr>
          <w:rFonts w:ascii="Times New Roman" w:hAnsi="Times New Roman" w:cs="Times New Roman"/>
        </w:rPr>
      </w:pPr>
    </w:p>
    <w:p w14:paraId="0CCFD671" w14:textId="77777777" w:rsidR="006E72D7" w:rsidRPr="006E72D7" w:rsidRDefault="006E72D7" w:rsidP="006E72D7">
      <w:pPr>
        <w:ind w:firstLine="567"/>
        <w:jc w:val="center"/>
        <w:rPr>
          <w:rFonts w:ascii="Times New Roman" w:hAnsi="Times New Roman" w:cs="Times New Roman"/>
          <w:b/>
          <w:bCs/>
        </w:rPr>
      </w:pPr>
      <w:r w:rsidRPr="006E72D7">
        <w:rPr>
          <w:rFonts w:ascii="Times New Roman" w:hAnsi="Times New Roman" w:cs="Times New Roman"/>
          <w:b/>
          <w:bCs/>
        </w:rPr>
        <w:t>ПОЖАР В КВАРТИРЕ</w:t>
      </w:r>
    </w:p>
    <w:p w14:paraId="1C627150" w14:textId="77777777" w:rsidR="006E72D7" w:rsidRPr="006E72D7" w:rsidRDefault="006E72D7" w:rsidP="006E72D7">
      <w:pPr>
        <w:ind w:firstLine="567"/>
        <w:jc w:val="both"/>
        <w:rPr>
          <w:rFonts w:ascii="Times New Roman" w:hAnsi="Times New Roman" w:cs="Times New Roman"/>
        </w:rPr>
      </w:pPr>
    </w:p>
    <w:p w14:paraId="07A1CFC0"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w:t>
      </w:r>
    </w:p>
    <w:p w14:paraId="058DC3A9"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p>
    <w:p w14:paraId="1F8F0108"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двигаться ползком или пригнувшись.</w:t>
      </w:r>
    </w:p>
    <w:p w14:paraId="1A031042"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w:t>
      </w:r>
    </w:p>
    <w:p w14:paraId="6DD78915"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потеплее,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p>
    <w:p w14:paraId="6A9199EE"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w:t>
      </w:r>
    </w:p>
    <w:p w14:paraId="0630DB94"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lastRenderedPageBreak/>
        <w:t>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образом, можно продержаться около получаса.</w:t>
      </w:r>
    </w:p>
    <w:p w14:paraId="783B404B"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Поскольку огонь и дым распространяются снизу вверх, особенно осторожными должны быть жители верхних этажей.</w:t>
      </w:r>
    </w:p>
    <w:p w14:paraId="715AAF8A"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w:t>
      </w:r>
    </w:p>
    <w:p w14:paraId="3F0D2922" w14:textId="77777777" w:rsidR="006E72D7" w:rsidRPr="006E72D7" w:rsidRDefault="006E72D7" w:rsidP="006E72D7">
      <w:pPr>
        <w:ind w:firstLine="567"/>
        <w:jc w:val="both"/>
        <w:rPr>
          <w:rFonts w:ascii="Times New Roman" w:hAnsi="Times New Roman" w:cs="Times New Roman"/>
        </w:rPr>
      </w:pPr>
    </w:p>
    <w:p w14:paraId="76EFDBAF" w14:textId="77777777" w:rsidR="006E72D7" w:rsidRPr="006E72D7" w:rsidRDefault="006E72D7" w:rsidP="006E72D7">
      <w:pPr>
        <w:ind w:firstLine="567"/>
        <w:jc w:val="center"/>
        <w:rPr>
          <w:rFonts w:ascii="Times New Roman" w:hAnsi="Times New Roman" w:cs="Times New Roman"/>
          <w:b/>
          <w:bCs/>
        </w:rPr>
      </w:pPr>
      <w:r w:rsidRPr="006E72D7">
        <w:rPr>
          <w:rFonts w:ascii="Times New Roman" w:hAnsi="Times New Roman" w:cs="Times New Roman"/>
          <w:b/>
          <w:bCs/>
        </w:rPr>
        <w:t>ПОЖАР НА КУХНЕ ИЛИ НА БАЛКОНЕ</w:t>
      </w:r>
    </w:p>
    <w:p w14:paraId="6ACBBCB6" w14:textId="77777777" w:rsidR="006E72D7" w:rsidRPr="006E72D7" w:rsidRDefault="006E72D7" w:rsidP="006E72D7">
      <w:pPr>
        <w:ind w:firstLine="567"/>
        <w:jc w:val="both"/>
        <w:rPr>
          <w:rFonts w:ascii="Times New Roman" w:hAnsi="Times New Roman" w:cs="Times New Roman"/>
        </w:rPr>
      </w:pPr>
    </w:p>
    <w:p w14:paraId="251380F0"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На кухне и балконе чаще всего происходят масштабные возгорания. Как от этого уберечься?</w:t>
      </w:r>
    </w:p>
    <w:p w14:paraId="3A99E27E"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Помните, 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w:t>
      </w:r>
    </w:p>
    <w:p w14:paraId="69FCA3FA" w14:textId="77777777" w:rsidR="006E72D7"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Если загорелось масло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огнетушитель), засыпая им огонь. При перегреве плиты 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w:t>
      </w:r>
    </w:p>
    <w:p w14:paraId="1C2BABC7" w14:textId="77777777" w:rsidR="006E72D7" w:rsidRPr="006E72D7" w:rsidRDefault="006E72D7" w:rsidP="006E72D7">
      <w:pPr>
        <w:ind w:firstLine="567"/>
        <w:jc w:val="both"/>
        <w:rPr>
          <w:rFonts w:ascii="Times New Roman" w:hAnsi="Times New Roman" w:cs="Times New Roman"/>
        </w:rPr>
      </w:pPr>
    </w:p>
    <w:p w14:paraId="0F97837F" w14:textId="4CFB5E03" w:rsidR="009B3DC2" w:rsidRPr="006E72D7" w:rsidRDefault="006E72D7" w:rsidP="006E72D7">
      <w:pPr>
        <w:ind w:firstLine="567"/>
        <w:jc w:val="both"/>
        <w:rPr>
          <w:rFonts w:ascii="Times New Roman" w:hAnsi="Times New Roman" w:cs="Times New Roman"/>
        </w:rPr>
      </w:pPr>
      <w:r w:rsidRPr="006E72D7">
        <w:rPr>
          <w:rFonts w:ascii="Times New Roman" w:hAnsi="Times New Roman" w:cs="Times New Roman"/>
        </w:rPr>
        <w:t xml:space="preserve">Главное управление МЧС России по </w:t>
      </w:r>
      <w:r>
        <w:rPr>
          <w:rFonts w:ascii="Times New Roman" w:hAnsi="Times New Roman" w:cs="Times New Roman"/>
        </w:rPr>
        <w:t>Ленинградской</w:t>
      </w:r>
      <w:r w:rsidRPr="006E72D7">
        <w:rPr>
          <w:rFonts w:ascii="Times New Roman" w:hAnsi="Times New Roman" w:cs="Times New Roman"/>
        </w:rPr>
        <w:t xml:space="preserve"> области убедительно просит </w:t>
      </w:r>
      <w:r>
        <w:rPr>
          <w:rFonts w:ascii="Times New Roman" w:hAnsi="Times New Roman" w:cs="Times New Roman"/>
        </w:rPr>
        <w:t>В</w:t>
      </w:r>
      <w:r w:rsidRPr="006E72D7">
        <w:rPr>
          <w:rFonts w:ascii="Times New Roman" w:hAnsi="Times New Roman" w:cs="Times New Roman"/>
        </w:rPr>
        <w:t>ас соблюдать все нормы пожарной безопасности. Помните: от халатности до беды – один шаг. Халатность в обращении с огнём может привести не только к уничтожению домов и имущества, но и гибели людей. Позаботимся о нас и наших близких!</w:t>
      </w:r>
    </w:p>
    <w:p w14:paraId="429C58AF" w14:textId="77777777" w:rsidR="009B3DC2" w:rsidRDefault="00000000">
      <w:pPr>
        <w:ind w:firstLine="567"/>
        <w:jc w:val="center"/>
        <w:rPr>
          <w:b/>
          <w:bCs/>
        </w:rPr>
      </w:pPr>
      <w:r>
        <w:rPr>
          <w:b/>
          <w:bCs/>
        </w:rPr>
        <w:t>Помните!</w:t>
      </w:r>
    </w:p>
    <w:p w14:paraId="0302F83C" w14:textId="77777777" w:rsidR="009B3DC2" w:rsidRDefault="00000000">
      <w:pPr>
        <w:ind w:firstLine="567"/>
        <w:jc w:val="center"/>
        <w:rPr>
          <w:b/>
          <w:bCs/>
        </w:rPr>
      </w:pPr>
      <w:r>
        <w:rPr>
          <w:b/>
          <w:bCs/>
        </w:rPr>
        <w:lastRenderedPageBreak/>
        <w:t>Соблюдение правил пожарной безопасности – долг каждого гражданина.</w:t>
      </w:r>
    </w:p>
    <w:p w14:paraId="23F9D44A" w14:textId="77777777" w:rsidR="009B3DC2" w:rsidRDefault="00000000">
      <w:pPr>
        <w:ind w:firstLine="567"/>
        <w:jc w:val="center"/>
        <w:rPr>
          <w:b/>
          <w:bCs/>
        </w:rPr>
      </w:pPr>
      <w:r>
        <w:rPr>
          <w:b/>
          <w:bCs/>
        </w:rPr>
        <w:t>Пожар легче предупредить, чем потушить!</w:t>
      </w:r>
    </w:p>
    <w:p w14:paraId="4251E118" w14:textId="77777777" w:rsidR="009B3DC2" w:rsidRDefault="009B3DC2"/>
    <w:p w14:paraId="5A3527C4" w14:textId="77777777" w:rsidR="009B3DC2" w:rsidRDefault="009B3DC2"/>
    <w:sectPr w:rsidR="009B3DC2">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C2"/>
    <w:rsid w:val="005F786F"/>
    <w:rsid w:val="006E72D7"/>
    <w:rsid w:val="0081068E"/>
    <w:rsid w:val="009B3DC2"/>
    <w:rsid w:val="00F374D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B2D12"/>
  <w15:docId w15:val="{BCF49597-99AF-4DA8-8212-72D6C6D8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4"/>
        <w:lang w:val="ru-R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6" w:lineRule="auto"/>
    </w:pPr>
    <w:rPr>
      <w:sz w:val="24"/>
    </w:rPr>
  </w:style>
  <w:style w:type="paragraph" w:styleId="1">
    <w:name w:val="heading 1"/>
    <w:basedOn w:val="a"/>
    <w:next w:val="a"/>
    <w:link w:val="10"/>
    <w:uiPriority w:val="9"/>
    <w:qFormat/>
    <w:rsid w:val="00AA39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uiPriority w:val="9"/>
    <w:semiHidden/>
    <w:unhideWhenUsed/>
    <w:qFormat/>
    <w:rsid w:val="00AA39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393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393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393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39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39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39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39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AA393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uiPriority w:val="9"/>
    <w:semiHidden/>
    <w:qFormat/>
    <w:rsid w:val="00AA393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sid w:val="00AA393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sid w:val="00AA3932"/>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sid w:val="00AA3932"/>
    <w:rPr>
      <w:rFonts w:eastAsiaTheme="majorEastAsia" w:cstheme="majorBidi"/>
      <w:color w:val="2F5496" w:themeColor="accent1" w:themeShade="BF"/>
    </w:rPr>
  </w:style>
  <w:style w:type="character" w:customStyle="1" w:styleId="60">
    <w:name w:val="Заголовок 6 Знак"/>
    <w:basedOn w:val="a0"/>
    <w:link w:val="6"/>
    <w:uiPriority w:val="9"/>
    <w:semiHidden/>
    <w:qFormat/>
    <w:rsid w:val="00AA3932"/>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AA3932"/>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AA3932"/>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AA3932"/>
    <w:rPr>
      <w:rFonts w:eastAsiaTheme="majorEastAsia" w:cstheme="majorBidi"/>
      <w:color w:val="272727" w:themeColor="text1" w:themeTint="D8"/>
    </w:rPr>
  </w:style>
  <w:style w:type="character" w:customStyle="1" w:styleId="a3">
    <w:name w:val="Заголовок Знак"/>
    <w:basedOn w:val="a0"/>
    <w:uiPriority w:val="10"/>
    <w:qFormat/>
    <w:rsid w:val="00AA3932"/>
    <w:rPr>
      <w:rFonts w:asciiTheme="majorHAnsi" w:eastAsiaTheme="majorEastAsia" w:hAnsiTheme="majorHAnsi" w:cstheme="majorBidi"/>
      <w:spacing w:val="-10"/>
      <w:kern w:val="2"/>
      <w:sz w:val="56"/>
      <w:szCs w:val="56"/>
    </w:rPr>
  </w:style>
  <w:style w:type="character" w:customStyle="1" w:styleId="a4">
    <w:name w:val="Подзаголовок Знак"/>
    <w:basedOn w:val="a0"/>
    <w:uiPriority w:val="11"/>
    <w:qFormat/>
    <w:rsid w:val="00AA3932"/>
    <w:rPr>
      <w:rFonts w:eastAsiaTheme="majorEastAsia" w:cstheme="majorBidi"/>
      <w:color w:val="595959" w:themeColor="text1" w:themeTint="A6"/>
      <w:spacing w:val="15"/>
      <w:sz w:val="28"/>
      <w:szCs w:val="28"/>
    </w:rPr>
  </w:style>
  <w:style w:type="character" w:customStyle="1" w:styleId="21">
    <w:name w:val="Цитата 2 Знак"/>
    <w:basedOn w:val="a0"/>
    <w:link w:val="22"/>
    <w:uiPriority w:val="29"/>
    <w:qFormat/>
    <w:rsid w:val="00AA3932"/>
    <w:rPr>
      <w:i/>
      <w:iCs/>
      <w:color w:val="404040" w:themeColor="text1" w:themeTint="BF"/>
    </w:rPr>
  </w:style>
  <w:style w:type="character" w:styleId="a5">
    <w:name w:val="Intense Emphasis"/>
    <w:basedOn w:val="a0"/>
    <w:uiPriority w:val="21"/>
    <w:qFormat/>
    <w:rsid w:val="00AA3932"/>
    <w:rPr>
      <w:i/>
      <w:iCs/>
      <w:color w:val="2F5496" w:themeColor="accent1" w:themeShade="BF"/>
    </w:rPr>
  </w:style>
  <w:style w:type="character" w:customStyle="1" w:styleId="a6">
    <w:name w:val="Выделенная цитата Знак"/>
    <w:basedOn w:val="a0"/>
    <w:uiPriority w:val="30"/>
    <w:qFormat/>
    <w:rsid w:val="00AA3932"/>
    <w:rPr>
      <w:i/>
      <w:iCs/>
      <w:color w:val="2F5496" w:themeColor="accent1" w:themeShade="BF"/>
    </w:rPr>
  </w:style>
  <w:style w:type="character" w:styleId="a7">
    <w:name w:val="Intense Reference"/>
    <w:basedOn w:val="a0"/>
    <w:uiPriority w:val="32"/>
    <w:qFormat/>
    <w:rsid w:val="00AA3932"/>
    <w:rPr>
      <w:b/>
      <w:bCs/>
      <w:smallCaps/>
      <w:color w:val="2F5496" w:themeColor="accent1" w:themeShade="BF"/>
      <w:spacing w:val="5"/>
    </w:rPr>
  </w:style>
  <w:style w:type="paragraph" w:styleId="a8">
    <w:name w:val="Title"/>
    <w:basedOn w:val="a"/>
    <w:next w:val="a9"/>
    <w:uiPriority w:val="10"/>
    <w:qFormat/>
    <w:rsid w:val="00AA3932"/>
    <w:pPr>
      <w:spacing w:after="80" w:line="240" w:lineRule="auto"/>
      <w:contextualSpacing/>
    </w:pPr>
    <w:rPr>
      <w:rFonts w:asciiTheme="majorHAnsi" w:eastAsiaTheme="majorEastAsia" w:hAnsiTheme="majorHAnsi" w:cstheme="majorBidi"/>
      <w:spacing w:val="-10"/>
      <w:sz w:val="56"/>
      <w:szCs w:val="56"/>
    </w:rPr>
  </w:style>
  <w:style w:type="paragraph" w:styleId="a9">
    <w:name w:val="Body Text"/>
    <w:basedOn w:val="a"/>
    <w:pPr>
      <w:spacing w:after="140"/>
    </w:pPr>
  </w:style>
  <w:style w:type="paragraph" w:styleId="aa">
    <w:name w:val="List"/>
    <w:basedOn w:val="a9"/>
    <w:rPr>
      <w:rFonts w:ascii="PT Astra Serif" w:hAnsi="PT Astra Serif" w:cs="Noto Sans Devanagari"/>
    </w:rPr>
  </w:style>
  <w:style w:type="paragraph" w:styleId="ab">
    <w:name w:val="caption"/>
    <w:basedOn w:val="a"/>
    <w:qFormat/>
    <w:pPr>
      <w:suppressLineNumbers/>
      <w:spacing w:before="120" w:after="120"/>
    </w:pPr>
    <w:rPr>
      <w:rFonts w:ascii="PT Astra Serif" w:hAnsi="PT Astra Serif" w:cs="Noto Sans Devanagari"/>
      <w:i/>
      <w:iCs/>
    </w:rPr>
  </w:style>
  <w:style w:type="paragraph" w:styleId="ac">
    <w:name w:val="index heading"/>
    <w:basedOn w:val="a"/>
    <w:qFormat/>
    <w:pPr>
      <w:suppressLineNumbers/>
    </w:pPr>
    <w:rPr>
      <w:rFonts w:ascii="PT Astra Serif" w:hAnsi="PT Astra Serif" w:cs="Noto Sans Devanagari"/>
    </w:rPr>
  </w:style>
  <w:style w:type="paragraph" w:styleId="ad">
    <w:name w:val="Subtitle"/>
    <w:basedOn w:val="a"/>
    <w:next w:val="a"/>
    <w:uiPriority w:val="11"/>
    <w:qFormat/>
    <w:rsid w:val="00AA3932"/>
    <w:rPr>
      <w:rFonts w:eastAsiaTheme="majorEastAsia" w:cstheme="majorBidi"/>
      <w:color w:val="595959" w:themeColor="text1" w:themeTint="A6"/>
      <w:spacing w:val="15"/>
      <w:sz w:val="28"/>
      <w:szCs w:val="28"/>
    </w:rPr>
  </w:style>
  <w:style w:type="paragraph" w:styleId="22">
    <w:name w:val="Quote"/>
    <w:basedOn w:val="a"/>
    <w:next w:val="a"/>
    <w:link w:val="21"/>
    <w:uiPriority w:val="29"/>
    <w:qFormat/>
    <w:rsid w:val="00AA3932"/>
    <w:pPr>
      <w:spacing w:before="160"/>
      <w:jc w:val="center"/>
    </w:pPr>
    <w:rPr>
      <w:i/>
      <w:iCs/>
      <w:color w:val="404040" w:themeColor="text1" w:themeTint="BF"/>
    </w:rPr>
  </w:style>
  <w:style w:type="paragraph" w:styleId="ae">
    <w:name w:val="List Paragraph"/>
    <w:basedOn w:val="a"/>
    <w:uiPriority w:val="34"/>
    <w:qFormat/>
    <w:rsid w:val="00AA3932"/>
    <w:pPr>
      <w:ind w:left="720"/>
      <w:contextualSpacing/>
    </w:pPr>
  </w:style>
  <w:style w:type="paragraph" w:styleId="af">
    <w:name w:val="Intense Quote"/>
    <w:basedOn w:val="a"/>
    <w:next w:val="a"/>
    <w:uiPriority w:val="30"/>
    <w:qFormat/>
    <w:rsid w:val="00AA3932"/>
    <w:pPr>
      <w:pBdr>
        <w:top w:val="single" w:sz="4" w:space="10" w:color="2F5496"/>
        <w:bottom w:val="single" w:sz="4" w:space="10" w:color="2F5496"/>
      </w:pBdr>
      <w:spacing w:before="360" w:after="360"/>
      <w:ind w:left="864" w:right="864"/>
      <w:jc w:val="center"/>
    </w:pPr>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1534</Words>
  <Characters>8744</Characters>
  <Application>Microsoft Office Word</Application>
  <DocSecurity>0</DocSecurity>
  <Lines>72</Lines>
  <Paragraphs>20</Paragraphs>
  <ScaleCrop>false</ScaleCrop>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 СЕРГЕЙ</dc:creator>
  <dc:description/>
  <cp:lastModifiedBy>Сергеев СЕРГЕЙ</cp:lastModifiedBy>
  <cp:revision>10</cp:revision>
  <dcterms:created xsi:type="dcterms:W3CDTF">2026-02-18T06:55:00Z</dcterms:created>
  <dcterms:modified xsi:type="dcterms:W3CDTF">2026-02-24T09:45:00Z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